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D30CA" w14:textId="496C37A0" w:rsidR="007854BA" w:rsidRPr="007854BA" w:rsidRDefault="007854BA" w:rsidP="007854BA">
      <w:pPr>
        <w:spacing w:line="360" w:lineRule="auto"/>
        <w:jc w:val="center"/>
        <w:rPr>
          <w:b/>
          <w:sz w:val="18"/>
        </w:rPr>
      </w:pPr>
      <w:r w:rsidRPr="007854BA">
        <w:rPr>
          <w:b/>
          <w:sz w:val="18"/>
        </w:rPr>
        <w:t>Allgemeine Lieferbedingungen der</w:t>
      </w:r>
      <w:r w:rsidR="007B5C64">
        <w:rPr>
          <w:b/>
          <w:sz w:val="18"/>
        </w:rPr>
        <w:t xml:space="preserve"> Robert Bürkle GmbH</w:t>
      </w:r>
    </w:p>
    <w:p w14:paraId="4EC95CD4" w14:textId="640F688B" w:rsidR="007854BA" w:rsidRPr="009012EE" w:rsidRDefault="007854BA" w:rsidP="009012EE">
      <w:pPr>
        <w:spacing w:line="360" w:lineRule="auto"/>
        <w:jc w:val="center"/>
        <w:rPr>
          <w:b/>
          <w:sz w:val="18"/>
        </w:rPr>
      </w:pPr>
      <w:r w:rsidRPr="009012EE">
        <w:rPr>
          <w:b/>
          <w:sz w:val="18"/>
        </w:rPr>
        <w:t xml:space="preserve">für </w:t>
      </w:r>
      <w:r w:rsidR="0087680D">
        <w:rPr>
          <w:b/>
          <w:sz w:val="18"/>
        </w:rPr>
        <w:t>Inlands</w:t>
      </w:r>
      <w:r w:rsidRPr="009012EE">
        <w:rPr>
          <w:b/>
          <w:sz w:val="18"/>
        </w:rPr>
        <w:t>geschäfte</w:t>
      </w:r>
      <w:r w:rsidR="007B5C64">
        <w:rPr>
          <w:b/>
          <w:sz w:val="18"/>
        </w:rPr>
        <w:t xml:space="preserve"> </w:t>
      </w:r>
      <w:r w:rsidR="007B5C64" w:rsidRPr="009012EE">
        <w:rPr>
          <w:b/>
          <w:sz w:val="18"/>
        </w:rPr>
        <w:t>(</w:t>
      </w:r>
      <w:r w:rsidR="007B5C64">
        <w:rPr>
          <w:b/>
          <w:sz w:val="18"/>
        </w:rPr>
        <w:t>Stand: August</w:t>
      </w:r>
      <w:r w:rsidR="007B5C64" w:rsidRPr="009012EE">
        <w:rPr>
          <w:b/>
          <w:sz w:val="18"/>
        </w:rPr>
        <w:t xml:space="preserve"> 20</w:t>
      </w:r>
      <w:r w:rsidR="007B5C64">
        <w:rPr>
          <w:b/>
          <w:sz w:val="18"/>
        </w:rPr>
        <w:t>25</w:t>
      </w:r>
      <w:r w:rsidR="007B5C64" w:rsidRPr="009012EE">
        <w:rPr>
          <w:b/>
          <w:sz w:val="18"/>
        </w:rPr>
        <w:t>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7854BA" w14:paraId="64074901" w14:textId="77777777" w:rsidTr="00854846">
        <w:trPr>
          <w:trHeight w:val="11571"/>
        </w:trPr>
        <w:tc>
          <w:tcPr>
            <w:tcW w:w="4606" w:type="dxa"/>
          </w:tcPr>
          <w:p w14:paraId="0CB4B897" w14:textId="77777777" w:rsidR="0087680D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71239F">
              <w:t>Geltungsbereich</w:t>
            </w:r>
          </w:p>
          <w:p w14:paraId="0C1A30D5" w14:textId="77777777" w:rsidR="0087680D" w:rsidRPr="001D455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1D4553">
              <w:rPr>
                <w:lang w:val="de-DE"/>
              </w:rPr>
              <w:t>1.1</w:t>
            </w:r>
            <w:r w:rsidRPr="001D4553">
              <w:rPr>
                <w:lang w:val="de-DE"/>
              </w:rPr>
              <w:tab/>
              <w:t xml:space="preserve">Unsere Angebote, Verkäufe und die Abwicklung der Lieferungen, Abholungen und </w:t>
            </w:r>
            <w:r w:rsidRPr="001D4553">
              <w:rPr>
                <w:lang w:val="de-DE"/>
              </w:rPr>
              <w:tab/>
              <w:t xml:space="preserve">Leistungen an Besteller, deren Sitz oder deren mit dem Vertrag befasste Niederlassung in </w:t>
            </w:r>
            <w:r w:rsidRPr="001D4553">
              <w:rPr>
                <w:lang w:val="de-DE"/>
              </w:rPr>
              <w:tab/>
              <w:t xml:space="preserve">der Bundesrepublik Deutschland liegt, erfolgen ausschließlich auf der Grundlage dieser </w:t>
            </w:r>
            <w:r w:rsidRPr="001D4553">
              <w:rPr>
                <w:lang w:val="de-DE"/>
              </w:rPr>
              <w:tab/>
              <w:t xml:space="preserve">Allgemeinen Lieferbedingungen für Inlandsgeschäfte (nachfolgend „Lieferbedingungen“). </w:t>
            </w:r>
            <w:r w:rsidRPr="001D4553">
              <w:rPr>
                <w:lang w:val="de-DE"/>
              </w:rPr>
              <w:tab/>
              <w:t xml:space="preserve">Maßgeblich ist jeweils diejenige Niederlassung, die den Vertrag in eigenem Namen </w:t>
            </w:r>
            <w:r w:rsidRPr="001D4553">
              <w:rPr>
                <w:lang w:val="de-DE"/>
              </w:rPr>
              <w:tab/>
              <w:t>schließt.</w:t>
            </w:r>
          </w:p>
          <w:p w14:paraId="63D002CA" w14:textId="77777777" w:rsidR="0087680D" w:rsidRPr="001D455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EF59AC">
              <w:rPr>
                <w:lang w:val="de-DE"/>
              </w:rPr>
              <w:t>1.2</w:t>
            </w:r>
            <w:r w:rsidRPr="00EF59AC">
              <w:rPr>
                <w:lang w:val="de-DE"/>
              </w:rPr>
              <w:tab/>
              <w:t xml:space="preserve">Diese Lieferbedingungen gelten nur gegenüber natürlichen oder juristischen Personen </w:t>
            </w:r>
            <w:r w:rsidRPr="00EF59AC">
              <w:rPr>
                <w:lang w:val="de-DE"/>
              </w:rPr>
              <w:tab/>
              <w:t xml:space="preserve">oder rechtsfähigen Personengesellschaften, die bei Abschluss des Vertrages in Ausübung </w:t>
            </w:r>
            <w:r w:rsidRPr="00EF59AC">
              <w:rPr>
                <w:lang w:val="de-DE"/>
              </w:rPr>
              <w:tab/>
              <w:t xml:space="preserve">ihrer gewerblichen oder selbstständigen beruflichen Tätigkeit handeln, („Unternehmer“) </w:t>
            </w:r>
            <w:r w:rsidRPr="00EF59AC">
              <w:rPr>
                <w:lang w:val="de-DE"/>
              </w:rPr>
              <w:tab/>
              <w:t>sowie gegenüber juristischen Personen des öffentlichen Rechts oder einem öffentlich-</w:t>
            </w:r>
            <w:r w:rsidRPr="00EF59AC">
              <w:rPr>
                <w:lang w:val="de-DE"/>
              </w:rPr>
              <w:tab/>
              <w:t xml:space="preserve">rechtlichen Sondervermögen. </w:t>
            </w:r>
            <w:r w:rsidRPr="001D4553">
              <w:rPr>
                <w:lang w:val="de-DE"/>
              </w:rPr>
              <w:t xml:space="preserve">Sie gelten nicht gegenüber natürlichen Personen, die den </w:t>
            </w:r>
            <w:r w:rsidRPr="001D4553">
              <w:rPr>
                <w:lang w:val="de-DE"/>
              </w:rPr>
              <w:tab/>
              <w:t xml:space="preserve">Vertrag zu einem Zweck abschließen, der weder ihrer gewerblichen noch selbstständigen </w:t>
            </w:r>
            <w:r w:rsidRPr="001D4553">
              <w:rPr>
                <w:lang w:val="de-DE"/>
              </w:rPr>
              <w:tab/>
              <w:t>beruflichen Tätigkeit zugerechnet werden kann („Verbraucher“).</w:t>
            </w:r>
          </w:p>
          <w:p w14:paraId="3E07EE0D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1.3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Diese Lieferbedingungen gelten auch für alle künftigen Vertragsverhältnisse mit dem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Besteller, ohne dass es hierfür einer neuen Vereinbarung bedarf</w:t>
            </w:r>
            <w:r w:rsidRPr="00C22FA3">
              <w:rPr>
                <w:lang w:val="de-DE"/>
              </w:rPr>
              <w:t>.</w:t>
            </w:r>
          </w:p>
          <w:p w14:paraId="51444D6D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1.4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Sollten Allgemeine Geschäftsbedingungen des Bestellers von diesen Lieferbedingungen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abweichen, so gelten die Geschäftsbedingungen des Bestellers nur, wenn sie von uns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ausdrücklich in Textform (z.B. schriftlich oder per E-Mail) bestätigt werden.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Gegenbestätigungen des Bestellers unter Hinweis auf seine Geschäftsbedingungen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w</w:t>
            </w:r>
            <w:r>
              <w:rPr>
                <w:lang w:val="de-DE"/>
              </w:rPr>
              <w:t>erden</w:t>
            </w:r>
            <w:r w:rsidRPr="00350A04">
              <w:rPr>
                <w:lang w:val="de-DE"/>
              </w:rPr>
              <w:t xml:space="preserve"> hiermit ausdrücklich widersprochen</w:t>
            </w:r>
            <w:r w:rsidRPr="00C22FA3">
              <w:rPr>
                <w:lang w:val="de-DE"/>
              </w:rPr>
              <w:t>.</w:t>
            </w:r>
          </w:p>
          <w:p w14:paraId="445B2D3B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1.5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Werden zwischen uns und dem Besteller von einzelnen Bedingungen dieser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Lieferbedingungen abweichende Regelungen vereinbart, wird hiervon die Gültigkeit der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übrigen Regelungen dieser Lieferbedingungen nicht berührt</w:t>
            </w:r>
            <w:r w:rsidRPr="00C22FA3">
              <w:rPr>
                <w:lang w:val="de-DE"/>
              </w:rPr>
              <w:t>.</w:t>
            </w:r>
          </w:p>
          <w:p w14:paraId="78E31A14" w14:textId="77777777" w:rsidR="0087680D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71239F">
              <w:t>Vertragsabschluss</w:t>
            </w:r>
          </w:p>
          <w:p w14:paraId="3B6C75D0" w14:textId="77777777" w:rsidR="0087680D" w:rsidRPr="00E84AE7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E84AE7">
              <w:rPr>
                <w:lang w:val="de-DE"/>
              </w:rPr>
              <w:t>2.1</w:t>
            </w:r>
            <w:r w:rsidRPr="00E84AE7">
              <w:rPr>
                <w:lang w:val="de-DE"/>
              </w:rPr>
              <w:tab/>
              <w:t xml:space="preserve">Unsere Angebote sind freibleibend, sofern sich aus dem Angebot nicht ausdrücklich etwas </w:t>
            </w:r>
            <w:r>
              <w:rPr>
                <w:lang w:val="de-DE"/>
              </w:rPr>
              <w:tab/>
            </w:r>
            <w:r w:rsidRPr="00E84AE7">
              <w:rPr>
                <w:lang w:val="de-DE"/>
              </w:rPr>
              <w:t>anderes ergibt.</w:t>
            </w:r>
          </w:p>
          <w:p w14:paraId="4AF092D7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2.2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Soweit wir Angebote verbindlich abgeben, muss die Annahme durch den Besteller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innerhalb der im Angebot angegebenen Annahmefrist erfolgen. Soweit bei einem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verbindlichen Angebot keine Frist angegeben ist, gilt eine Annahmefrist von vier Wochen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ab Angebotsdatum</w:t>
            </w:r>
            <w:r w:rsidRPr="00C22FA3">
              <w:rPr>
                <w:lang w:val="de-DE"/>
              </w:rPr>
              <w:t>.</w:t>
            </w:r>
          </w:p>
          <w:p w14:paraId="0A3E19A0" w14:textId="77777777" w:rsidR="0087680D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2.3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Ein Vertrag kommt erst mit unserer Auftragsbestätigung in Textform zustande. Für den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Vertragsinhalt, insbesondere für den Leistungsumfang, ist allein unsere Auftrags</w:t>
            </w:r>
            <w:r>
              <w:rPr>
                <w:lang w:val="de-DE"/>
              </w:rPr>
              <w:t>-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bestätigung maßgebend</w:t>
            </w:r>
            <w:r w:rsidRPr="00C22FA3">
              <w:rPr>
                <w:lang w:val="de-DE"/>
              </w:rPr>
              <w:t>.</w:t>
            </w:r>
            <w:r>
              <w:rPr>
                <w:lang w:val="de-DE"/>
              </w:rPr>
              <w:t xml:space="preserve"> Mündliche und/oder öffentliche Aussagen, insbesondere auch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die Dritter (bspw. Werbeaussagen), beschreiben nicht unsere Leistungspflicht.</w:t>
            </w:r>
          </w:p>
          <w:p w14:paraId="0B69C899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2.4</w:t>
            </w:r>
            <w:r>
              <w:rPr>
                <w:lang w:val="de-DE"/>
              </w:rPr>
              <w:tab/>
              <w:t xml:space="preserve">Wurde unser Angebot speziell nach den Wünschen des Bestellers erstellt, oder wenn mit </w:t>
            </w:r>
            <w:r>
              <w:rPr>
                <w:lang w:val="de-DE"/>
              </w:rPr>
              <w:tab/>
              <w:t xml:space="preserve">dem Besteller ausdrücklich etwas anderes vereinbart ist, kommt der Vertrag zustande, </w:t>
            </w:r>
            <w:r>
              <w:rPr>
                <w:lang w:val="de-DE"/>
              </w:rPr>
              <w:tab/>
              <w:t xml:space="preserve">wenn der Besteller unsere Bestell- bzw. Auftragsbestätigung – auch stillschweigend – </w:t>
            </w:r>
            <w:r>
              <w:rPr>
                <w:lang w:val="de-DE"/>
              </w:rPr>
              <w:tab/>
              <w:t>annimmt.</w:t>
            </w:r>
          </w:p>
          <w:p w14:paraId="74415545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2.5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Irrtümer, Schreib-, Druck- oder Rechenfehler in unserem unverbindlichen Angebot sowie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unseren Katalogen und Prospekten bleiben vorbehalten</w:t>
            </w:r>
            <w:r w:rsidRPr="00C22FA3">
              <w:rPr>
                <w:lang w:val="de-DE"/>
              </w:rPr>
              <w:t>.</w:t>
            </w:r>
          </w:p>
          <w:p w14:paraId="0971210B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2.6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Die zum unverbindlichen Angebot gehörenden Unterlagen, wie Abbildungen, Zeichnungen,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Rechnungen, Gewichts- oder Maßangaben sind, soweit nichts anderes vereinbart, nur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annähernd maßgebend; die endgültigen technischen Daten und Maße können erst im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Aufstell- und Fundamentplan nach Abschluss der mechanischen und elektrischen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Konstruktion festgelegt werden. Derartige Angaben im Angebot, insbesondere auch solche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über Leistungen und Verwendbarkeit der gelieferten Produkte sowie DIN-Normen gelten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nur dann als vertraglich vereinbart, wenn wir dies ausdrücklich in Textform erklären</w:t>
            </w:r>
            <w:r w:rsidRPr="00C22FA3">
              <w:rPr>
                <w:lang w:val="de-DE"/>
              </w:rPr>
              <w:t>.</w:t>
            </w:r>
          </w:p>
          <w:p w14:paraId="540D68E7" w14:textId="77777777" w:rsidR="0087680D" w:rsidRPr="001E6A6E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1E6A6E">
              <w:t>Vorbereitende Unterlagen und Schutzrechte daran</w:t>
            </w:r>
          </w:p>
          <w:p w14:paraId="217E51D1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3.1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Beratungen und Planungen sind, soweit uns noch kein Auftrag erteilt ist, unverbindlich.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Von uns übergebene Unterlagen und gemachte Angaben wie Planskizzen, Abbildungen,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Zeichnungen, Gewichts- und Maßangaben oder Lasten- bzw. Pflichtenhefte sind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 xml:space="preserve">unverbindlich, es sei denn, sie sind als verbindlich bezeichnet oder als ausdrücklich in </w:t>
            </w:r>
            <w:r>
              <w:rPr>
                <w:lang w:val="de-DE"/>
              </w:rPr>
              <w:tab/>
            </w:r>
            <w:r w:rsidRPr="00350A04">
              <w:rPr>
                <w:lang w:val="de-DE"/>
              </w:rPr>
              <w:t>Bezug genommener Vertragsbestandteil verbindlich geworden</w:t>
            </w:r>
            <w:r w:rsidRPr="00C22FA3">
              <w:rPr>
                <w:lang w:val="de-DE"/>
              </w:rPr>
              <w:t>.</w:t>
            </w:r>
          </w:p>
          <w:p w14:paraId="061587FC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3.2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Abbildungen, Beschreibung, Preislisten, Muster, Entwürfe oder Zeichnungen oder jedwede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technische Daten dürfen weder kopiert noch in sonstiger Weise Dritten zugänglich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gemacht werden. Der Besteller darf sie ohne ausdrückliche anderweitige Vereinbarung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nicht dazu verwenden, selbst Gegenstände anzufertigen oder durch Dritte anfertigen zu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>lassen</w:t>
            </w:r>
            <w:r w:rsidRPr="00C22FA3">
              <w:rPr>
                <w:lang w:val="de-DE"/>
              </w:rPr>
              <w:t>.</w:t>
            </w:r>
          </w:p>
          <w:p w14:paraId="030E85D9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3.3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Die in Ziff. </w:t>
            </w:r>
            <w:r>
              <w:rPr>
                <w:lang w:val="de-DE"/>
              </w:rPr>
              <w:t>3.1</w:t>
            </w:r>
            <w:r w:rsidRPr="00F67A49">
              <w:rPr>
                <w:lang w:val="de-DE"/>
              </w:rPr>
              <w:t xml:space="preserve"> und </w:t>
            </w:r>
            <w:r>
              <w:rPr>
                <w:lang w:val="de-DE"/>
              </w:rPr>
              <w:t>3</w:t>
            </w:r>
            <w:r w:rsidRPr="00F67A49">
              <w:rPr>
                <w:lang w:val="de-DE"/>
              </w:rPr>
              <w:t xml:space="preserve">.2 genannten Unterlagen und Angaben bleiben unser geistiges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>Eigentum und zwar auch nach Ausführung des Auftrages</w:t>
            </w:r>
            <w:r w:rsidRPr="00C22FA3">
              <w:rPr>
                <w:lang w:val="de-DE"/>
              </w:rPr>
              <w:t>.</w:t>
            </w:r>
          </w:p>
          <w:p w14:paraId="5F318B41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3.4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Falls nach unseren Beratungen und/oder Planungen kein Vertrag zur Ausführung der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Leistung zustande kommt, sind uns sämtliche von uns gefertigten Unterlagen auf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Aufforderung unverzüglich zurückzugeben; Unterlagen, die in elektronischer Form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 xml:space="preserve">übergeben wurden, sind auf Aufforderung unverzüglich in nicht wiederherstellbarer Weise </w:t>
            </w:r>
            <w:r>
              <w:rPr>
                <w:lang w:val="de-DE"/>
              </w:rPr>
              <w:tab/>
            </w:r>
            <w:r w:rsidRPr="00F67A49">
              <w:rPr>
                <w:lang w:val="de-DE"/>
              </w:rPr>
              <w:t>zu löschen und diese Löschung zu bestätigen</w:t>
            </w:r>
            <w:r w:rsidRPr="00C22FA3">
              <w:rPr>
                <w:lang w:val="de-DE"/>
              </w:rPr>
              <w:t>.</w:t>
            </w:r>
          </w:p>
          <w:p w14:paraId="0AB82A04" w14:textId="77777777" w:rsidR="0087680D" w:rsidRPr="007C7774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7C7774">
              <w:t>Leistungsumfang</w:t>
            </w:r>
          </w:p>
          <w:p w14:paraId="5630870F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4.1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 xml:space="preserve">Der Umfang der von uns zu erbringenden Leistungen richtet sich grundsätzlich nach 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 xml:space="preserve">unserer Auftragsbestätigung. Schwerpunkt der Leistungserbringung ist stets Herstellung 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>und Lieferung des Liefergegenstands</w:t>
            </w:r>
            <w:r w:rsidRPr="00C22FA3">
              <w:rPr>
                <w:lang w:val="de-DE"/>
              </w:rPr>
              <w:t>.</w:t>
            </w:r>
          </w:p>
          <w:p w14:paraId="1EBA3FB7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4.2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 xml:space="preserve">Bei entsprechender ausdrücklicher Vereinbarung erbringen wir daneben zusätzliche 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 xml:space="preserve">Leistungen wie z.B. Aufstellung, Montage, Inbetriebnahme, Schulung etc. (nachfolgend 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>„</w:t>
            </w:r>
            <w:r w:rsidRPr="008E74BD">
              <w:rPr>
                <w:lang w:val="de-DE"/>
              </w:rPr>
              <w:t>Zusatzleistungen“</w:t>
            </w:r>
            <w:r w:rsidRPr="00C22FA3">
              <w:rPr>
                <w:lang w:val="de-DE"/>
              </w:rPr>
              <w:t>).</w:t>
            </w:r>
          </w:p>
          <w:p w14:paraId="6A2B0D38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4.3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>Nicht vom Leistungsumfang umfasst, sind die vom Besteller gem. Ziff.</w:t>
            </w:r>
            <w:r>
              <w:rPr>
                <w:lang w:val="de-DE"/>
              </w:rPr>
              <w:t xml:space="preserve"> 11 </w:t>
            </w:r>
            <w:r w:rsidRPr="00644247">
              <w:rPr>
                <w:lang w:val="de-DE"/>
              </w:rPr>
              <w:t xml:space="preserve">zu erbringenden </w:t>
            </w:r>
            <w:r>
              <w:rPr>
                <w:lang w:val="de-DE"/>
              </w:rPr>
              <w:tab/>
            </w:r>
            <w:r w:rsidRPr="00644247">
              <w:rPr>
                <w:lang w:val="de-DE"/>
              </w:rPr>
              <w:t>Beistellungen</w:t>
            </w:r>
          </w:p>
          <w:p w14:paraId="10A710F6" w14:textId="77777777" w:rsidR="0087680D" w:rsidRPr="007C7774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7C7774">
              <w:t>Preise und Zahlungen</w:t>
            </w:r>
          </w:p>
          <w:p w14:paraId="74426B41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5.1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Unsere Preise verstehen sich zuzüglich gesetzlicher Umsatzsteuer. Sie gelten in Euro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 xml:space="preserve">FCA (Incoterms 2020) ab der in unserer Auftragsbestätigung angegebenen Stelle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zuzüglich Verpackung sowie Kosten für Zusatzleistungen</w:t>
            </w:r>
            <w:r w:rsidRPr="00C22FA3">
              <w:rPr>
                <w:lang w:val="de-DE"/>
              </w:rPr>
              <w:t>.</w:t>
            </w:r>
          </w:p>
          <w:p w14:paraId="33199E2A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5.2</w:t>
            </w:r>
            <w:r>
              <w:rPr>
                <w:lang w:val="de-DE"/>
              </w:rPr>
              <w:tab/>
            </w:r>
            <w:r w:rsidRPr="00C22FA3">
              <w:rPr>
                <w:lang w:val="de-DE"/>
              </w:rPr>
              <w:t xml:space="preserve">Zahlungen für den Liefergegenstand vorbehaltlich einer anderen Vereinbarung sind wie </w:t>
            </w:r>
            <w:r>
              <w:rPr>
                <w:lang w:val="de-DE"/>
              </w:rPr>
              <w:tab/>
            </w:r>
            <w:r w:rsidRPr="00C22FA3">
              <w:rPr>
                <w:lang w:val="de-DE"/>
              </w:rPr>
              <w:t>folgt zu leisten:</w:t>
            </w:r>
          </w:p>
          <w:p w14:paraId="78D58D57" w14:textId="77777777" w:rsidR="0087680D" w:rsidRPr="005170E8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>40% des Lieferwertes bei Auftragserteilung</w:t>
            </w:r>
            <w:r>
              <w:rPr>
                <w:lang w:val="de-DE"/>
              </w:rPr>
              <w:t xml:space="preserve"> (nachfolgend </w:t>
            </w:r>
            <w:r>
              <w:rPr>
                <w:b/>
                <w:bCs/>
                <w:lang w:val="de-DE"/>
              </w:rPr>
              <w:t>„Anzahlung“)</w:t>
            </w:r>
            <w:r w:rsidRPr="005170E8">
              <w:rPr>
                <w:lang w:val="de-DE"/>
              </w:rPr>
              <w:t xml:space="preserve">, rein netto, </w:t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>zuzüglich gesetzliche Mehrwertsteuer;</w:t>
            </w:r>
          </w:p>
          <w:p w14:paraId="339C4BE0" w14:textId="77777777" w:rsidR="0087680D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spacing w:beforeLines="0" w:before="0"/>
              <w:ind w:left="278" w:hanging="136"/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 xml:space="preserve">10% des Lieferwertes 3 Monate nach Auftragserteilung, rein netto, zuzüglich gesetzliche </w:t>
            </w:r>
            <w:r>
              <w:rPr>
                <w:lang w:val="de-DE"/>
              </w:rPr>
              <w:tab/>
              <w:t>M</w:t>
            </w:r>
            <w:r w:rsidRPr="005170E8">
              <w:rPr>
                <w:lang w:val="de-DE"/>
              </w:rPr>
              <w:t>ehrwertsteuer</w:t>
            </w:r>
          </w:p>
          <w:p w14:paraId="01C2C87D" w14:textId="40193F12" w:rsidR="007854BA" w:rsidRPr="0083686C" w:rsidRDefault="0087680D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 xml:space="preserve">20% des Lieferwertes 5 Monate nach Auftragserteilung, rein netto, zuzüglich gesetzliche </w:t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>Mehrwertsteuer</w:t>
            </w:r>
          </w:p>
        </w:tc>
        <w:tc>
          <w:tcPr>
            <w:tcW w:w="4536" w:type="dxa"/>
          </w:tcPr>
          <w:p w14:paraId="35FD0D38" w14:textId="7FEEE9C6" w:rsidR="00BB7576" w:rsidRPr="005170E8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 xml:space="preserve">20% des Lieferwertes bei Meldung der Versandbereitschaft (vor Versand), rein netto, </w:t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>zuzüglich gesetzliche Mehrwertsteuer;</w:t>
            </w:r>
          </w:p>
          <w:p w14:paraId="031ACB7C" w14:textId="47F0E786" w:rsidR="00BB7576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ab/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 xml:space="preserve">10% des Lieferwertes nach Endabnahme, rein netto, zuzüglich gesetzliche </w:t>
            </w:r>
            <w:r>
              <w:rPr>
                <w:lang w:val="de-DE"/>
              </w:rPr>
              <w:tab/>
            </w:r>
            <w:r w:rsidRPr="005170E8">
              <w:rPr>
                <w:lang w:val="de-DE"/>
              </w:rPr>
              <w:t>Mehrwertsteuer.</w:t>
            </w:r>
          </w:p>
          <w:p w14:paraId="0A64ACFE" w14:textId="723C01B7" w:rsidR="0025677C" w:rsidRDefault="0025677C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</w:t>
            </w:r>
            <w:r w:rsidRPr="006740AC">
              <w:rPr>
                <w:lang w:val="de-DE"/>
              </w:rPr>
              <w:t>3</w:t>
            </w:r>
            <w:r w:rsidRPr="006740AC">
              <w:rPr>
                <w:lang w:val="de-DE"/>
              </w:rPr>
              <w:tab/>
              <w:t xml:space="preserve">Über die Zahlungsraten werden jeweils Rechnungen ausgestellt. Soweit nichts anderes </w:t>
            </w:r>
            <w:r>
              <w:rPr>
                <w:lang w:val="de-DE"/>
              </w:rPr>
              <w:tab/>
            </w:r>
            <w:r w:rsidRPr="006740AC">
              <w:rPr>
                <w:lang w:val="de-DE"/>
              </w:rPr>
              <w:t xml:space="preserve">vereinbart ist, sind die Anzahlung bei Vertragsschluss sofort rein netto, die übrigen </w:t>
            </w:r>
            <w:r>
              <w:rPr>
                <w:lang w:val="de-DE"/>
              </w:rPr>
              <w:tab/>
            </w:r>
            <w:r w:rsidRPr="006740AC">
              <w:rPr>
                <w:lang w:val="de-DE"/>
              </w:rPr>
              <w:t xml:space="preserve">Zahlungen 14 Tage rein netto nach Rechnungsdatum zur Zahlung fällig. Entsprechendes </w:t>
            </w:r>
            <w:r>
              <w:rPr>
                <w:lang w:val="de-DE"/>
              </w:rPr>
              <w:tab/>
            </w:r>
            <w:r w:rsidRPr="006740AC">
              <w:rPr>
                <w:lang w:val="de-DE"/>
              </w:rPr>
              <w:t>gilt für den Fall, dass der Kaufpreis Zug um Zug gegen Lieferung zu zahlen ist.</w:t>
            </w:r>
          </w:p>
          <w:p w14:paraId="194C5F4D" w14:textId="6432C2B6" w:rsidR="00B87334" w:rsidRPr="00C22FA3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5.4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 xml:space="preserve">Nach Fälligkeit sind bis zum Eintritt des Verzugs Fälligkeitszinsen in Höhe von 9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Prozentpunkten über dem Basiszinssatz der Europäischen Zentralbank zu zahlen</w:t>
            </w:r>
            <w:r w:rsidRPr="00C22FA3">
              <w:rPr>
                <w:lang w:val="de-DE"/>
              </w:rPr>
              <w:t>.</w:t>
            </w:r>
          </w:p>
          <w:p w14:paraId="21F0DF79" w14:textId="77777777" w:rsidR="00B87334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5.5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 xml:space="preserve">Die Aufrechnung oder Zurückbehaltung von Zahlungen ist nur wegen Gegenansprüchen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 xml:space="preserve">aus demselben Rechtsverhältnis oder wegen anerkannter oder rechtskräftig festgestellter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Ansprüche des Bestellers statthaft</w:t>
            </w:r>
            <w:r w:rsidRPr="00C22FA3">
              <w:rPr>
                <w:lang w:val="de-DE"/>
              </w:rPr>
              <w:t>.</w:t>
            </w:r>
          </w:p>
          <w:p w14:paraId="5879E17D" w14:textId="4BA48845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5.6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Wir sind zur Abtretung unserer Forderungen gegen den Besteller berechtigt</w:t>
            </w:r>
            <w:r w:rsidRPr="00C22FA3">
              <w:rPr>
                <w:lang w:val="de-DE"/>
              </w:rPr>
              <w:t>.</w:t>
            </w:r>
          </w:p>
          <w:p w14:paraId="56CC5CBD" w14:textId="77777777" w:rsidR="0087680D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6C4A50">
              <w:t>LIEFERFRISTEN UND NICHTVERFÜGBARKEIT DER LEISTUNG</w:t>
            </w:r>
          </w:p>
          <w:p w14:paraId="790EA0D0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6.1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 xml:space="preserve">Lieferfristen werden bei Vertragsschluss individuell </w:t>
            </w:r>
            <w:r>
              <w:rPr>
                <w:lang w:val="de-DE"/>
              </w:rPr>
              <w:t xml:space="preserve">und ausdrücklich als verbindlich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 xml:space="preserve">vereinbart; im Zweifel ist die in unserer Auftragsbestätigung bzw. im verbindlichen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Angebot angegebene Frist maßgeblich</w:t>
            </w:r>
            <w:r w:rsidRPr="00C22FA3">
              <w:rPr>
                <w:lang w:val="de-DE"/>
              </w:rPr>
              <w:t>.</w:t>
            </w:r>
            <w:r>
              <w:rPr>
                <w:lang w:val="de-DE"/>
              </w:rPr>
              <w:t xml:space="preserve"> In allen anderen Fällen sind Angaben über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  <w:t>den Lieferzeitpunkt unverbindlich.</w:t>
            </w:r>
          </w:p>
          <w:p w14:paraId="413C49D1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6.2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Eine verbindlich zugesagte Lieferfrist beginnt vorbehaltlich nachstehender Ziff.</w:t>
            </w:r>
            <w:r>
              <w:rPr>
                <w:lang w:val="de-DE"/>
              </w:rPr>
              <w:t xml:space="preserve"> VI.3</w:t>
            </w:r>
            <w:r w:rsidRPr="00254294">
              <w:rPr>
                <w:lang w:val="de-DE"/>
              </w:rPr>
              <w:t xml:space="preserve"> mit </w:t>
            </w:r>
            <w:r>
              <w:rPr>
                <w:lang w:val="de-DE"/>
              </w:rPr>
              <w:tab/>
            </w:r>
            <w:r w:rsidRPr="00254294">
              <w:rPr>
                <w:lang w:val="de-DE"/>
              </w:rPr>
              <w:t>dem Tag der Absendung unserer Auftragsbestätigung</w:t>
            </w:r>
            <w:r w:rsidRPr="00C22FA3">
              <w:rPr>
                <w:lang w:val="de-DE"/>
              </w:rPr>
              <w:t>.</w:t>
            </w:r>
          </w:p>
          <w:p w14:paraId="40E8B350" w14:textId="77777777" w:rsidR="0087680D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6.3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Ist der Besteller verpflichtet, bestimmte Unterlagen, wie z.B. Genehmigungen, Freigaben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usw., selbst zu beschaffen, Pläne zu übermitteln oder freizugeben oder eine Anzahlung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zu leisten, so beginnt die Lieferfrist frühestens in dem Zeitpunkt, in dem alle vom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Besteller zu beschaffenden Unterlagen uns zugegangen sind, alle mit dem Besteller zu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>klärenden</w:t>
            </w:r>
            <w:r>
              <w:rPr>
                <w:lang w:val="de-DE"/>
              </w:rPr>
              <w:t xml:space="preserve"> </w:t>
            </w:r>
            <w:r w:rsidRPr="00B4137C">
              <w:rPr>
                <w:lang w:val="de-DE"/>
              </w:rPr>
              <w:t xml:space="preserve">Einzelheiten der Ausführung des Auftrags geklärt, alle sonstigen vom Besteller </w:t>
            </w:r>
            <w:r>
              <w:rPr>
                <w:lang w:val="de-DE"/>
              </w:rPr>
              <w:tab/>
            </w:r>
            <w:r w:rsidRPr="00B4137C">
              <w:rPr>
                <w:lang w:val="de-DE"/>
              </w:rPr>
              <w:t xml:space="preserve">zu erfüllenden Verpflichtungen geleistet und eine zu leistende Anzahlung bei uns </w:t>
            </w:r>
            <w:r>
              <w:rPr>
                <w:lang w:val="de-DE"/>
              </w:rPr>
              <w:tab/>
            </w:r>
            <w:r w:rsidRPr="00B4137C">
              <w:rPr>
                <w:lang w:val="de-DE"/>
              </w:rPr>
              <w:t>eingegangen ist.</w:t>
            </w:r>
          </w:p>
          <w:p w14:paraId="3A33DC7B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6.4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Ein vereinbarter Liefertermin verschiebt sich entsprechend, wenn der Besteller die von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ihm zu erfüllenden Verpflichtungen nicht zum vereinbarten Zeitpunkt erbringt. Unsere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>Rechte wegen Verzug des Bestellers bleiben unberührt</w:t>
            </w:r>
            <w:r w:rsidRPr="00C22FA3">
              <w:rPr>
                <w:lang w:val="de-DE"/>
              </w:rPr>
              <w:t>.</w:t>
            </w:r>
          </w:p>
          <w:p w14:paraId="729E1B0B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bookmarkStart w:id="0" w:name="_Ref448922773"/>
            <w:r>
              <w:rPr>
                <w:lang w:val="de-DE"/>
              </w:rPr>
              <w:t>6.5</w:t>
            </w:r>
            <w:r>
              <w:rPr>
                <w:lang w:val="de-DE"/>
              </w:rPr>
              <w:tab/>
            </w:r>
            <w:bookmarkEnd w:id="0"/>
            <w:r w:rsidRPr="00CE1625">
              <w:rPr>
                <w:lang w:val="de-DE"/>
              </w:rPr>
              <w:t xml:space="preserve">Sofern wir verbindliche Lieferfristen aus Gründen, die wir nicht zu vertreten haben, nicht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einhalten können (Nichtverfügbarkeit der Leistung), werden wir den Besteller hierüber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unverzüglich informieren und gleichzeitig die voraussichtliche, neue Lieferfrist mitteilen.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Ist die Leistung auch innerhalb der neuen Lieferfrist nicht verfügbar, </w:t>
            </w:r>
            <w:bookmarkStart w:id="1" w:name="_Hlk98848285"/>
            <w:r w:rsidRPr="00CE1625">
              <w:rPr>
                <w:lang w:val="de-DE"/>
              </w:rPr>
              <w:t xml:space="preserve">sind die Parteien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verpflichtet, den Vertrag unter Berücksichtigung ihrer gegenseitigen Interessen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>angemessen anzupassen.</w:t>
            </w:r>
            <w:bookmarkEnd w:id="1"/>
            <w:r w:rsidRPr="00CE1625">
              <w:rPr>
                <w:lang w:val="de-DE"/>
              </w:rPr>
              <w:t xml:space="preserve"> Als Fall der Nichtverfügbarkeit der Leistung in diesem Sinne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>gilt insbesondere Höhere Gewalt (Ziff.</w:t>
            </w:r>
            <w:r>
              <w:rPr>
                <w:lang w:val="de-DE"/>
              </w:rPr>
              <w:t xml:space="preserve"> 18</w:t>
            </w:r>
            <w:r w:rsidRPr="00CE1625">
              <w:rPr>
                <w:lang w:val="de-DE"/>
              </w:rPr>
              <w:t xml:space="preserve">) sowie die nicht rechtzeitige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Selbstbelieferung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durch den Zulieferer, wenn wir ein kongruentes Deckungsgeschäft abgeschlossen haben,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wenn weder uns noch unseren Zulieferer ein Verschulden trifft oder wir im Einzelfall zur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>Beschaffung nicht verpflichtet sind</w:t>
            </w:r>
            <w:r w:rsidRPr="00C22FA3">
              <w:rPr>
                <w:lang w:val="de-DE"/>
              </w:rPr>
              <w:t>.</w:t>
            </w:r>
          </w:p>
          <w:p w14:paraId="36807653" w14:textId="77777777" w:rsidR="0087680D" w:rsidRPr="00565D44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565D44">
              <w:t>Rechtzeitigkeit der Leistung</w:t>
            </w:r>
          </w:p>
          <w:p w14:paraId="79481568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7.1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 xml:space="preserve">Sofern nichts Abweichendes vereinbart ist, ist unsere (Teil-)Leistung jeweils fristgemäß </w:t>
            </w:r>
            <w:r>
              <w:rPr>
                <w:lang w:val="de-DE"/>
              </w:rPr>
              <w:tab/>
            </w:r>
            <w:r w:rsidRPr="00CE1625">
              <w:rPr>
                <w:lang w:val="de-DE"/>
              </w:rPr>
              <w:t>erbracht</w:t>
            </w:r>
            <w:r w:rsidRPr="00C22FA3">
              <w:rPr>
                <w:lang w:val="de-DE"/>
              </w:rPr>
              <w:t>,</w:t>
            </w:r>
          </w:p>
          <w:p w14:paraId="5D6A2D04" w14:textId="77777777" w:rsidR="0087680D" w:rsidRPr="00440281" w:rsidRDefault="0087680D" w:rsidP="0087680D">
            <w:pPr>
              <w:pStyle w:val="AufzhlungAGB"/>
              <w:spacing w:before="10" w:after="10"/>
              <w:ind w:left="639"/>
            </w:pPr>
            <w:r w:rsidRPr="00440281">
              <w:t>im Hinblick auf den vereinbarten Lieferzeitpunkt, wenn vor Ablauf der Lieferfrist bzw. des Liefertermins der Liefergegenstand das Werk verlassen hat oder die Bereitschaft zum Versand des Liefergegenstands mitgeteilt ist;</w:t>
            </w:r>
          </w:p>
          <w:p w14:paraId="4D4DE492" w14:textId="77777777" w:rsidR="0087680D" w:rsidRPr="00440281" w:rsidRDefault="0087680D" w:rsidP="0087680D">
            <w:pPr>
              <w:pStyle w:val="AufzhlungAGB"/>
              <w:spacing w:before="10" w:after="10"/>
              <w:ind w:left="639"/>
            </w:pPr>
            <w:r w:rsidRPr="00440281">
              <w:t>im Hinblick auf eine vereinbarte oder gesetzlich vorgesehene Abnahme mit der Mitteilung der Abnahmebereitschaft;</w:t>
            </w:r>
          </w:p>
          <w:p w14:paraId="40468104" w14:textId="77777777" w:rsidR="0087680D" w:rsidRPr="00440281" w:rsidRDefault="0087680D" w:rsidP="0087680D">
            <w:pPr>
              <w:pStyle w:val="AufzhlungAGB"/>
              <w:spacing w:before="10" w:after="10"/>
              <w:ind w:left="639"/>
            </w:pPr>
            <w:r w:rsidRPr="00440281">
              <w:t>im Hinblick auf die Erbringung von Zusatzleistungen mit Abschluss der Erbringung der jeweiligen Zusatzleistung.</w:t>
            </w:r>
          </w:p>
          <w:p w14:paraId="6BD05755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7.2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Im Falle der Erbringung von Zusatzleistungen hat der Besteller für die Möglichkeit der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ungestörten Leistungserbringung Sorge zu tragen, insbesondere die bauseitigen und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>sonstigen Pflichten des Bestellers (Ziff.</w:t>
            </w:r>
            <w:r>
              <w:rPr>
                <w:lang w:val="de-DE"/>
              </w:rPr>
              <w:t xml:space="preserve"> 11</w:t>
            </w:r>
            <w:r w:rsidRPr="000651EF">
              <w:rPr>
                <w:lang w:val="de-DE"/>
              </w:rPr>
              <w:t xml:space="preserve">) rechtzeitig vorher zu erfüllen oder für den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Zeitraum der Leistungserbringung bereitzustellen. Andernfalls ist dies uns mindestens 10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Tage vor dem vereinbarten oder angekündigten Liefertermin bekannt zu geben. Sind zu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diesem Zeitpunkt bereits Lieferungen durch uns eingeleitet, die durch vom Besteller zu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vertretende Umstände an uns zurückgesandt werden, sind wir berechtigt, unsere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Mehraufwendungen gesondert in Rechnung zu stellen. Die vereinbarte Lieferfrist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verlängert sich entsprechend. Dies gilt auch im Falle von Änderungen oder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Neubestellungen des Bestellers, die nach Vertragsschluss erfolgen. </w:t>
            </w:r>
            <w:bookmarkStart w:id="2" w:name="_Hlk98848325"/>
            <w:r w:rsidRPr="000651EF">
              <w:rPr>
                <w:lang w:val="de-DE"/>
              </w:rPr>
              <w:t xml:space="preserve">Anfallende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 xml:space="preserve">Lagerkosten bei Dritten hat der Besteller uns zu erstatten; bei Lagerung auf dem eigenen </w:t>
            </w:r>
            <w:r>
              <w:rPr>
                <w:lang w:val="de-DE"/>
              </w:rPr>
              <w:tab/>
            </w:r>
            <w:r w:rsidRPr="000651EF">
              <w:rPr>
                <w:lang w:val="de-DE"/>
              </w:rPr>
              <w:t>Gelände sind ortsübliche Lagerkosten zu zahlen</w:t>
            </w:r>
            <w:bookmarkEnd w:id="2"/>
            <w:r w:rsidRPr="00C22FA3">
              <w:rPr>
                <w:lang w:val="de-DE"/>
              </w:rPr>
              <w:t>.</w:t>
            </w:r>
          </w:p>
          <w:p w14:paraId="32B352C3" w14:textId="77777777" w:rsidR="0087680D" w:rsidRPr="008D6909" w:rsidRDefault="0087680D" w:rsidP="0087680D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bookmarkStart w:id="3" w:name="_Ref448923774"/>
            <w:r w:rsidRPr="008D6909">
              <w:t>Verzug</w:t>
            </w:r>
            <w:bookmarkEnd w:id="3"/>
          </w:p>
          <w:p w14:paraId="247AD87C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8.1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Gerät der Besteller mit der Annahme des Liefergegenstands in Verzug, so werden wir,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die durch die Lagerung entstandenen Aufwendungen, bei Lagerung in unserem Werk die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ortsüblichen Lagerkosten berechnen. Dies gilt entsprechend, wenn die Lieferung auf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Wunsch des Bestellers verzögert wird</w:t>
            </w:r>
            <w:r w:rsidRPr="00C22FA3">
              <w:rPr>
                <w:lang w:val="de-DE"/>
              </w:rPr>
              <w:t>.</w:t>
            </w:r>
          </w:p>
          <w:p w14:paraId="17CFD821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8.2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Gerät der Besteller mit der Annahme des Liefergegenstands oder mit der Zahlung einer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oder mehrere Kaufpreisraten in Verzug, so können wir nach fruchtlosem Ablauf einer von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uns gesetzten angemessenen Nachfrist vom Vertrag zurücktreten und/oder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Schadenersatz statt </w:t>
            </w:r>
            <w:r>
              <w:rPr>
                <w:lang w:val="de-DE"/>
              </w:rPr>
              <w:t xml:space="preserve">der </w:t>
            </w:r>
            <w:r w:rsidRPr="00214CA3">
              <w:rPr>
                <w:lang w:val="de-DE"/>
              </w:rPr>
              <w:t xml:space="preserve">Leistung verlangen. Bei Geltendmachung des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Schadenersatzanspruches statt </w:t>
            </w:r>
            <w:r>
              <w:rPr>
                <w:lang w:val="de-DE"/>
              </w:rPr>
              <w:t xml:space="preserve">der </w:t>
            </w:r>
            <w:r w:rsidRPr="00214CA3">
              <w:rPr>
                <w:lang w:val="de-DE"/>
              </w:rPr>
              <w:t xml:space="preserve">Leistung können wir 20 % des Auftragswertes netto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als pauschalen Schadenersatz fordern; den Vertragsparteien bleibt der Nachweis eines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höheren bzw. niedrigeren tatsächlichen Schadens unbenommen</w:t>
            </w:r>
            <w:r w:rsidRPr="00C22FA3">
              <w:rPr>
                <w:lang w:val="de-DE"/>
              </w:rPr>
              <w:t>.</w:t>
            </w:r>
          </w:p>
          <w:p w14:paraId="1BA31D9E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8.3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Geraten wir infolge einfacher Fahrlässigkeit mit der Lieferung in Verzug, ist unsere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Haftung für den Schadenersatz wegen der Lieferverzögerung für jede vollendete Woche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des Verzugs auf 0,5% des Auftragswertes netto, maximal jedoch auf 5% des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Auftragswertes netto, begrenzt. Macht der Besteller in den genannten Fällen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Schadenersatz statt der Lieferung geltend, ist dieser Schadenersatzanspruch auf 10 %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des Auftragswertes netto der Höhe nach begrenzt. Die Haftungsbegrenzungen nach den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vorstehenden Sätzen 1 und 2 gelten nicht bei einem Verzug infolge Vorsatzes oder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grobe</w:t>
            </w:r>
            <w:r>
              <w:rPr>
                <w:lang w:val="de-DE"/>
              </w:rPr>
              <w:t>r</w:t>
            </w:r>
            <w:r w:rsidRPr="00214CA3">
              <w:rPr>
                <w:lang w:val="de-DE"/>
              </w:rPr>
              <w:t xml:space="preserve"> </w:t>
            </w:r>
            <w:r>
              <w:rPr>
                <w:lang w:val="de-DE"/>
              </w:rPr>
              <w:t>Fahrlässigkeit</w:t>
            </w:r>
            <w:r w:rsidRPr="00214CA3">
              <w:rPr>
                <w:lang w:val="de-DE"/>
              </w:rPr>
              <w:t xml:space="preserve">, ferner nicht bei einer Verletzung von Leben, Körper oder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Gesundheit sowie bei einem Fixgeschäft, wenn also das Geschäft mit </w:t>
            </w:r>
            <w:r>
              <w:rPr>
                <w:lang w:val="de-DE"/>
              </w:rPr>
              <w:t>einer</w:t>
            </w:r>
            <w:r w:rsidRPr="00214CA3">
              <w:rPr>
                <w:lang w:val="de-DE"/>
              </w:rPr>
              <w:t xml:space="preserve"> Einhaltung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der fest bestimmten Leistungszeit stehen oder fallen soll</w:t>
            </w:r>
            <w:r w:rsidRPr="00C22FA3">
              <w:rPr>
                <w:lang w:val="de-DE"/>
              </w:rPr>
              <w:t>.</w:t>
            </w:r>
          </w:p>
          <w:p w14:paraId="13B00D9F" w14:textId="350B51AC" w:rsidR="007854BA" w:rsidRPr="0083686C" w:rsidRDefault="0087680D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8.4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Im Übrigen bleiben die gesetzlichen Rechte des Bestellers und </w:t>
            </w:r>
            <w:r>
              <w:rPr>
                <w:lang w:val="de-DE"/>
              </w:rPr>
              <w:t>unsere</w:t>
            </w:r>
            <w:r w:rsidRPr="00214CA3">
              <w:rPr>
                <w:lang w:val="de-DE"/>
              </w:rPr>
              <w:t xml:space="preserve"> gesetzlichen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Rechte, insbesondere bei einem Ausschluss der Leistungspflicht (z.B. aufgrund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Unmöglichkeit oder Unzumutbarkeit der Leistung und/oder Nacherfüllung), unberührt</w:t>
            </w:r>
            <w:r w:rsidRPr="00C22FA3">
              <w:rPr>
                <w:lang w:val="de-DE"/>
              </w:rPr>
              <w:t>.</w:t>
            </w:r>
          </w:p>
        </w:tc>
      </w:tr>
    </w:tbl>
    <w:p w14:paraId="5B36D85D" w14:textId="77777777" w:rsidR="000B1A23" w:rsidRDefault="000B1A23">
      <w:r>
        <w:br w:type="page"/>
      </w:r>
    </w:p>
    <w:p w14:paraId="23E95BB9" w14:textId="77777777" w:rsidR="007854BA" w:rsidRDefault="007854BA"/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14:paraId="46D391F4" w14:textId="77777777" w:rsidTr="00854846">
        <w:trPr>
          <w:trHeight w:val="11907"/>
        </w:trPr>
        <w:tc>
          <w:tcPr>
            <w:tcW w:w="4632" w:type="dxa"/>
          </w:tcPr>
          <w:p w14:paraId="11CB6C9E" w14:textId="77777777" w:rsidR="00854846" w:rsidRPr="00047CDB" w:rsidRDefault="00854846" w:rsidP="00854846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047CDB">
              <w:t>Teillieferungen, Teilverzug und Teilunmöglichkeit</w:t>
            </w:r>
          </w:p>
          <w:p w14:paraId="30A05436" w14:textId="4412AA70" w:rsidR="00854846" w:rsidRDefault="00854846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9.1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Wir sind zur Vornahme von Teillieferungen berechtigt, soweit der Besteller an 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Teillieferung nach dem Vertragszweck ein objektives Interesse hat und dem Besteller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dadurch kein erheblicher Mehraufwand entsteht. Teillieferungen sind selbstständig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abrechenbar</w:t>
            </w:r>
            <w:r w:rsidRPr="00C22FA3">
              <w:rPr>
                <w:lang w:val="de-DE"/>
              </w:rPr>
              <w:t>.</w:t>
            </w:r>
          </w:p>
          <w:p w14:paraId="27FCE83B" w14:textId="06B10048" w:rsidR="00BB7576" w:rsidRPr="00C22FA3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9.2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Im Falle eines Teilverzuges oder einer Teilunmöglichkeit kann der Besteller nur dann vom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gesamten Vertrag zurücktreten oder nur dann Schadensersatz wegen Nichterfüllung 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ganzen Verbindlichkeit verlangen, wenn die teilweise Erfüllung des Vertrages für ihn kein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Interesse hat</w:t>
            </w:r>
            <w:r w:rsidRPr="00C22FA3">
              <w:rPr>
                <w:lang w:val="de-DE"/>
              </w:rPr>
              <w:t xml:space="preserve">. </w:t>
            </w:r>
          </w:p>
          <w:p w14:paraId="75529B83" w14:textId="2C65E2A5" w:rsidR="00BB7576" w:rsidRPr="00BB7576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9.3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Im Übrigen gelten für Teilverzug die Regelungen der vorstehenden Ziff. </w:t>
            </w:r>
            <w:r>
              <w:rPr>
                <w:lang w:val="de-DE"/>
              </w:rPr>
              <w:t xml:space="preserve">8 </w:t>
            </w:r>
            <w:r w:rsidRPr="00214CA3">
              <w:rPr>
                <w:lang w:val="de-DE"/>
              </w:rPr>
              <w:t>entsprechend</w:t>
            </w:r>
            <w:r w:rsidRPr="00C22FA3">
              <w:rPr>
                <w:lang w:val="de-DE"/>
              </w:rPr>
              <w:t>.</w:t>
            </w:r>
          </w:p>
          <w:p w14:paraId="0F8094C7" w14:textId="1893B34F" w:rsidR="0025677C" w:rsidRPr="00047CDB" w:rsidRDefault="0025677C" w:rsidP="00854846">
            <w:pPr>
              <w:pStyle w:val="berschriftAGBrm"/>
              <w:numPr>
                <w:ilvl w:val="0"/>
                <w:numId w:val="3"/>
              </w:numPr>
              <w:tabs>
                <w:tab w:val="clear" w:pos="284"/>
              </w:tabs>
              <w:spacing w:beforeLines="20" w:before="48" w:afterLines="20" w:after="48"/>
              <w:ind w:left="284" w:hanging="141"/>
            </w:pPr>
            <w:r w:rsidRPr="00047CDB">
              <w:t>Gefahrübergang, Lagerung durch Besteller</w:t>
            </w:r>
          </w:p>
          <w:p w14:paraId="2870EEA9" w14:textId="52D83F6E" w:rsidR="0025677C" w:rsidRDefault="0025677C" w:rsidP="0025677C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10.1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Vorbehaltlich einer anderen Vereinbarung gilt für Lieferung und Gefahrübergang FCA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(Incoterms 2020) ab der in der Auftragsbestätigung genannten Stelle</w:t>
            </w:r>
            <w:r w:rsidRPr="00C22FA3">
              <w:rPr>
                <w:lang w:val="de-DE"/>
              </w:rPr>
              <w:t>.</w:t>
            </w:r>
            <w:r>
              <w:rPr>
                <w:lang w:val="de-DE"/>
              </w:rPr>
              <w:t xml:space="preserve"> Sofern aufgrund </w:t>
            </w:r>
            <w:r>
              <w:rPr>
                <w:lang w:val="de-DE"/>
              </w:rPr>
              <w:tab/>
              <w:t xml:space="preserve">fehlender Angaben des Bestellers eine präzise Ortsangabe des Lieferorts und/oder eine </w:t>
            </w:r>
            <w:r>
              <w:rPr>
                <w:lang w:val="de-DE"/>
              </w:rPr>
              <w:tab/>
              <w:t xml:space="preserve">präzise Angabe über das weiterführende Transportmittel nicht zweifelsfrei aus der </w:t>
            </w:r>
            <w:r>
              <w:rPr>
                <w:lang w:val="de-DE"/>
              </w:rPr>
              <w:tab/>
              <w:t>Auftragsbestätigung hervor gehen, geht dies nicht zu unseren Lasten.</w:t>
            </w:r>
          </w:p>
          <w:p w14:paraId="4403E35E" w14:textId="55235F77" w:rsidR="00B87334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10.2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Verzögert sich die Versendung oder Abholung aus Gründen, die der Besteller zu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vertreten hat, insbesondere auf Verlangen des Bestellers, so geht die Gefahr mit dem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Zeitpunkt der mitgeteilten Versandbereitschaft auf den Besteller über; dies gilt auch dann,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wenn eine andere Lieferklausel vereinbart ist. Wir sind jedoch verpflichtet, auf Wunsch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und Kosten des Bestellers die Versicherung zu bewirken, die dieser verlangt. Die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Zahlungsverpflichtungen des Bestellers bleiben hiervon unberührt</w:t>
            </w:r>
            <w:r w:rsidRPr="00C22FA3">
              <w:rPr>
                <w:lang w:val="de-DE"/>
              </w:rPr>
              <w:t>.</w:t>
            </w:r>
          </w:p>
          <w:p w14:paraId="6E6D89CA" w14:textId="643663C3" w:rsidR="00B87334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10.3</w:t>
            </w:r>
            <w:r>
              <w:rPr>
                <w:lang w:val="de-DE"/>
              </w:rPr>
              <w:tab/>
              <w:t xml:space="preserve">Im Fall von Ziff. 10.2 sind wir zudem berechtigt, Ersatz des hieraus entstehenden </w:t>
            </w:r>
            <w:r>
              <w:rPr>
                <w:lang w:val="de-DE"/>
              </w:rPr>
              <w:tab/>
              <w:t>Schadens einschließlich Mehraufwendungen (z.B. Lagerkosten) zu verlangen.</w:t>
            </w:r>
          </w:p>
          <w:p w14:paraId="3CD45461" w14:textId="649CCCE6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10.4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Soweit die Erbringung der Zusatzleistung Montage aufgrund von Gründen, die wir nicht zu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vertreten haben, nicht innerhalb von 14 Tagen nach Ankunft des Liefergegenstands am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Aufstellort erfolgen kann, ist der Besteller verpflichtet, den vereinbarungsgemäß gelieferten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Liefergegenstand ordnungsgemäß zu lagern und zu versichern. Soweit durch</w:t>
            </w:r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unsachgemäße Lagerung Schäden am Liefergegenstand entstehen, haftet der Besteller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hierfür sowie für unsere hierdurch zusätzlich entstehenden Aufwendungen, insbesondere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Reparaturaufwendungen und Ersatzteile</w:t>
            </w:r>
            <w:r w:rsidRPr="00C22FA3">
              <w:rPr>
                <w:lang w:val="de-DE"/>
              </w:rPr>
              <w:t>.</w:t>
            </w:r>
          </w:p>
          <w:p w14:paraId="38B5E428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10.5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Gerät der Besteller mit der Annahme des Liefergegenstands, der Abnahme oder 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Ermöglichung der Zusatzleistung in Verzug, so können wir nach fruchtlosem Ablauf einer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von uns gesetzten angemessenen Nachfrist vom Vertrag zurücktreten und/oder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Schadenersatz statt Leistung verlangen. Im Übrigen gilt Ziff.</w:t>
            </w:r>
            <w:r>
              <w:rPr>
                <w:lang w:val="de-DE"/>
              </w:rPr>
              <w:t xml:space="preserve"> 8.2</w:t>
            </w:r>
            <w:r w:rsidRPr="00C22FA3">
              <w:rPr>
                <w:lang w:val="de-DE"/>
              </w:rPr>
              <w:t>.</w:t>
            </w:r>
          </w:p>
          <w:p w14:paraId="34FEA0FB" w14:textId="77777777" w:rsidR="0087680D" w:rsidRDefault="0087680D" w:rsidP="0087680D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6C4A50">
              <w:t>NEBENPFLICHTEN UND BEISTELLUNGEN DES BESTELLERS</w:t>
            </w:r>
          </w:p>
          <w:p w14:paraId="27729DD8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11.1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Vor Erbringung der Zusatzleistungen müssen seitens des Bestellers alle erforderlichen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Voraussetzungen geschaffen sein, so dass die Zusatzleistungen sofort nach Ankunft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unseres Mitarbeiter ohne Gefahr für deren Leben und Gesundheit begonnen und ohne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Unterbrechung vereinbarungsgemäß durchgeführt werden können</w:t>
            </w:r>
            <w:r>
              <w:rPr>
                <w:lang w:val="de-DE"/>
              </w:rPr>
              <w:t>.</w:t>
            </w:r>
          </w:p>
          <w:p w14:paraId="731E2715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11.2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 xml:space="preserve">Folgende Voraussetzungen müssen vom Besteller auf seine Kosten und Gefahr erfüllt </w:t>
            </w:r>
            <w:r>
              <w:rPr>
                <w:lang w:val="de-DE"/>
              </w:rPr>
              <w:tab/>
            </w:r>
            <w:r w:rsidRPr="00214CA3">
              <w:rPr>
                <w:lang w:val="de-DE"/>
              </w:rPr>
              <w:t>werden</w:t>
            </w:r>
            <w:r w:rsidRPr="00C22FA3">
              <w:rPr>
                <w:lang w:val="de-DE"/>
              </w:rPr>
              <w:t>:</w:t>
            </w:r>
          </w:p>
          <w:p w14:paraId="66CE32A2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214CA3">
              <w:t>der Aufstellort ist entsprechend dem Aufstell- und Fundamentplan vorbereitet</w:t>
            </w:r>
            <w:r>
              <w:t>,</w:t>
            </w:r>
          </w:p>
          <w:p w14:paraId="0F79612C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214CA3">
              <w:t>Fundamente sind vollständig trocken und abgebunden</w:t>
            </w:r>
            <w:r>
              <w:t>,</w:t>
            </w:r>
          </w:p>
          <w:p w14:paraId="3E91932D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214CA3">
              <w:t>sämtliche Versorgungsleitungen und Schutzmaßnahmen (Strom, Wasser, Druckluft, Hydraulik, FI-Schutzschalter etc.), die für die Aufstellung und Inbetriebnahme des Liefergegenstandes nach dem Aufstell- und Fundamentplan benötigt werden, sind vorhanden und anschlussbereit</w:t>
            </w:r>
            <w:r>
              <w:t>,</w:t>
            </w:r>
          </w:p>
          <w:p w14:paraId="71C7F60B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214CA3">
              <w:t>alle sonstigen Bau- oder Nebenarbeiten einschließlich der hierfür erforderlichen Arbeitskräfte, Baustoffe und Werkzeuge, Energie und Wasser sind ausgeführt bzw. können zum vereinbarten Zeitpunkt ausgeführt werden</w:t>
            </w:r>
            <w:r>
              <w:t>,</w:t>
            </w:r>
          </w:p>
          <w:p w14:paraId="1F36F5E4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FD7A16">
              <w:t>der Liefergegenstand und sein Zubehör befinden sich ausgepackt am Aufstellort</w:t>
            </w:r>
            <w:r>
              <w:t>,</w:t>
            </w:r>
          </w:p>
          <w:p w14:paraId="1A83E2E7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3903EA">
              <w:t>die Räume, in denen die Montage und Inbetriebnahme erfolgt, müssen gegen Witterungseinflüsse geschützt, gut beleuchtet und genügend erwärmt sein, un</w:t>
            </w:r>
            <w:r>
              <w:t>d</w:t>
            </w:r>
          </w:p>
          <w:p w14:paraId="50A47ECD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FD7A16">
              <w:t>Probenmaterial zur Inbetriebnahme und Schulung in der bestimmungsgemäßen Verwendung des Liefergegenstandes ist bereitgestellt</w:t>
            </w:r>
            <w:r>
              <w:t>.</w:t>
            </w:r>
          </w:p>
          <w:p w14:paraId="51A151DE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11.3</w:t>
            </w:r>
            <w:r>
              <w:rPr>
                <w:lang w:val="de-DE"/>
              </w:rPr>
              <w:tab/>
            </w:r>
            <w:r w:rsidRPr="00FD7A16">
              <w:rPr>
                <w:lang w:val="de-DE"/>
              </w:rPr>
              <w:t>Der Besteller hat des Weiteren auf seine Kosten und Gefahr zu übernehmen</w:t>
            </w:r>
            <w:r w:rsidRPr="00C22FA3">
              <w:rPr>
                <w:lang w:val="de-DE"/>
              </w:rPr>
              <w:t>:</w:t>
            </w:r>
          </w:p>
          <w:p w14:paraId="34CE91DB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5235F2">
              <w:t>das Entladen und Aufstellen des Liefergegenstandes am Aufstellungsort durch ein Spezialtransportunternehmen</w:t>
            </w:r>
            <w:r>
              <w:t>,</w:t>
            </w:r>
          </w:p>
          <w:p w14:paraId="73BE6116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5235F2">
              <w:t>die Gestellung der von uns als erforderlich erachteten Arbeitskräfte für Hilfsarbeiten</w:t>
            </w:r>
            <w:r>
              <w:t>,</w:t>
            </w:r>
          </w:p>
          <w:p w14:paraId="699F83B9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5235F2">
              <w:t>die Bereitstellung der zu Montage und Inbetriebnahme erforderlichen und geeigneten Bau-, Hilfs- und Betriebsstoffe, Vorrichtungen und schweren Werkzeuge, insbesondere Transport- und Hebewerkzeuge, sowie von Licht, Strom und Heizung</w:t>
            </w:r>
            <w:r>
              <w:t>,</w:t>
            </w:r>
          </w:p>
          <w:p w14:paraId="278D3E6E" w14:textId="77777777" w:rsidR="0087680D" w:rsidRDefault="0087680D" w:rsidP="0087680D">
            <w:pPr>
              <w:pStyle w:val="AufzhlungAGB"/>
              <w:spacing w:before="10" w:after="10"/>
              <w:ind w:left="1004" w:hanging="360"/>
            </w:pPr>
            <w:r w:rsidRPr="005235F2">
              <w:t>die Bereitstellung angemessener, verschließbarer Räume für den Aufenthalt unserer Mitarbeiter und die Aufbewahrung der Anlagenteile, Materialien und Werkzeuge usw</w:t>
            </w:r>
            <w:r>
              <w:t>.</w:t>
            </w:r>
          </w:p>
          <w:p w14:paraId="70A0BCDA" w14:textId="77777777" w:rsidR="0087680D" w:rsidRPr="003903EA" w:rsidRDefault="0087680D" w:rsidP="0087680D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3903EA">
              <w:t>Abnahme des Liefergegenstands bei Vereinbarung</w:t>
            </w:r>
          </w:p>
          <w:p w14:paraId="6179EE8E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12.1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Verlangen wir nach Leistungserbringung die vereinbarte Abnahme des Liefergegenstands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(Mitteilung der Abnahmebereitschaft), so hat der Besteller die Abnahme unverzüglich mit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uns zusammen vorzunehmen. Es ist ein gemeinsames Abnahmeprotokoll anzufertigen,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dass von beiden Vertragsparteien zu unterzeichnen ist. In dem Abnahmeprotokoll müssen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alle entdeckten Vertragswidrigkeiten des Liefergegenstandes aufgenommen werden,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selbst wenn sie die Abnahme nicht hindern</w:t>
            </w:r>
            <w:r w:rsidRPr="00C22FA3">
              <w:rPr>
                <w:lang w:val="de-DE"/>
              </w:rPr>
              <w:t>.</w:t>
            </w:r>
          </w:p>
          <w:p w14:paraId="1DC1A510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12.2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Der Abnahme steht es gleich, wenn der Besteller die Abnahme nicht innerhalb von zwei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Werktagen nach Mitteilung der Abnahmebereitschaft mit uns durchführt oder wenn der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Besteller den Liefergegenstand in Gebrauch nimmt</w:t>
            </w:r>
            <w:r w:rsidRPr="00C22FA3">
              <w:rPr>
                <w:lang w:val="de-DE"/>
              </w:rPr>
              <w:t>.</w:t>
            </w:r>
          </w:p>
          <w:p w14:paraId="28E62ABC" w14:textId="77777777" w:rsidR="0087680D" w:rsidRPr="00C22FA3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12.3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Der Besteller darf die Entgegennahme bzw. Abnahme wegen unwesentlicher Mängel nicht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verweigern</w:t>
            </w:r>
            <w:r w:rsidRPr="00C22FA3">
              <w:rPr>
                <w:lang w:val="de-DE"/>
              </w:rPr>
              <w:t>.</w:t>
            </w:r>
          </w:p>
          <w:p w14:paraId="2102328F" w14:textId="77777777" w:rsidR="0087680D" w:rsidRPr="003903EA" w:rsidRDefault="0087680D" w:rsidP="0087680D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bookmarkStart w:id="4" w:name="_Ref5190265"/>
            <w:r w:rsidRPr="003903EA">
              <w:t>Eigentumsvorbehalt</w:t>
            </w:r>
            <w:bookmarkEnd w:id="4"/>
          </w:p>
          <w:p w14:paraId="6C5A5DA1" w14:textId="77777777" w:rsidR="0087680D" w:rsidRPr="00402420" w:rsidRDefault="0087680D" w:rsidP="0087680D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13.1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Wir behalten uns das Eigentum am Liefergegenstand bis zur vollständigen Erfüllung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sämtlicher – auch der zukünftigen – Forderungen (einschließlich aller Nebenforderungen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wie z.B. Finanzierungskosten, Zinsen) aus der Geschäftsverbindung mit dem Besteller vor</w:t>
            </w:r>
            <w:r w:rsidRPr="00402420">
              <w:rPr>
                <w:lang w:val="de-DE"/>
              </w:rPr>
              <w:t>.</w:t>
            </w:r>
          </w:p>
          <w:p w14:paraId="1DC7FBDB" w14:textId="2537DBB0" w:rsidR="007854BA" w:rsidRPr="007854BA" w:rsidRDefault="0087680D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13.2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Der Besteller ist zur Weiterveräußerung, Verpfändung oder Veränderung des unter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Eigentumsvorbehalt stehenden Liefergegenstands nicht berechtigt. Die betriebliche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Nutzung durch den Besteller vor Eigentumsübergang ist zulässig</w:t>
            </w:r>
            <w:r w:rsidRPr="00402420">
              <w:rPr>
                <w:lang w:val="de-DE"/>
              </w:rPr>
              <w:t>.</w:t>
            </w:r>
          </w:p>
        </w:tc>
        <w:tc>
          <w:tcPr>
            <w:tcW w:w="4561" w:type="dxa"/>
          </w:tcPr>
          <w:p w14:paraId="4C0EA421" w14:textId="5CD91165" w:rsidR="00854846" w:rsidRPr="00402420" w:rsidRDefault="00854846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13.3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Der Besteller ist verpflichtet, den unter Eigentumsvorbehalt stehenden Liefergegenstand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pfleglich zu behandeln, insbesondere diese auf eigene Kosten gegen Feuer-, Wasser-,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und Diebstahlschäden ausreichend zum Neuwert zu versichern. Ansprüche gegen die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Versicherung aus einem unter Eigentumsvorbehalt stehenden Liefergegenstand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betreffenden Schadensfall werden bereits hiermit in Höhe des Wertes des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Liefergegenstands an uns abgetreten</w:t>
            </w:r>
            <w:r w:rsidRPr="00402420">
              <w:rPr>
                <w:lang w:val="de-DE"/>
              </w:rPr>
              <w:t>.</w:t>
            </w:r>
            <w:r>
              <w:rPr>
                <w:lang w:val="de-DE"/>
              </w:rPr>
              <w:t xml:space="preserve"> Wir nehmen diese Abtretung an.</w:t>
            </w:r>
          </w:p>
          <w:p w14:paraId="4357AA1B" w14:textId="6DB6BD11" w:rsidR="00BB7576" w:rsidRDefault="00BB7576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13.4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Bei Pfändung, Beschlagnahme, Beschädigung und/oder Abhandenkommen des unter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Eigentumsvorbehalt stehenden Liefergegenstands hat der Besteller uns unverzüglich zu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unterrichten. Eine Verletzung dieser Pflicht sowie sonstiges vertragswidriges Verhalten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des Bestellers, insbesondere die Nichtzahlung des fälligen Kaufpreises, gibt uns das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Recht zum Rücktritt vom Vertrag. Der Besteller trägt alle Kosten, die insbesondere im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Rahmen einer Drittwiderspruchsklage zur erfolgreichen Aufhebung einer Pfändung und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ggf. zu einer erfolgreichen Wiederbeschaffung der gelieferten Gegenstände aufgewendet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werden mussten, soweit sie nicht von Dritten eingezogen werden können</w:t>
            </w:r>
          </w:p>
          <w:p w14:paraId="2675D7B9" w14:textId="6E260340" w:rsidR="0025677C" w:rsidRDefault="0025677C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13.5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Wenn wir wirksam vom Vertrag zurückgetreten sind, sind wir zur Rücknahme des unter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Eigentumsvorbehalt stehenden Liefergegenstands berechtigt, wenn die Zurücknahme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mit angemessener Frist angedroht wurde. Unsere gesetzlichen Rechte und Pflichten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nach einem Rücktritt vom Vertrag bleiben im Übrigen unberührt</w:t>
            </w:r>
            <w:r w:rsidRPr="00402420">
              <w:rPr>
                <w:lang w:val="de-DE"/>
              </w:rPr>
              <w:t>.</w:t>
            </w:r>
            <w:r>
              <w:rPr>
                <w:lang w:val="de-DE"/>
              </w:rPr>
              <w:t xml:space="preserve"> </w:t>
            </w:r>
            <w:r w:rsidRPr="005235F2">
              <w:rPr>
                <w:lang w:val="de-DE"/>
              </w:rPr>
              <w:t>Die durch die Ausübung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des Zurücknahmerechts entstehenden Kosten, insbesondere für Transport und Lagerung,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trägt der Besteller. Wir sind berechtigt, den zurückgenommenen Liefergegenstand zu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verwerten und uns aus dem Erlös zu befriedigen, sofern die Verwertung zuvor mit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angemessener Frist angedroht wurde. Sollte der Erlös die offenen Forderungen aus dem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Vertragsverhältnis übersteigen, wird dieser Überschuss an den Besteller herausgegeben</w:t>
            </w:r>
            <w:r w:rsidRPr="00402420">
              <w:rPr>
                <w:lang w:val="de-DE"/>
              </w:rPr>
              <w:t>.</w:t>
            </w:r>
          </w:p>
          <w:p w14:paraId="359F6190" w14:textId="0BFDE639" w:rsidR="00B87334" w:rsidRPr="00402420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13.6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Bei Zahlungseinstellung, Beantragung oder Eröffnung des Insolvenzverfahrens beim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Besteller erlischt das Recht des Bestellers zur betrieblichen Nutzung des unter </w:t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 xml:space="preserve">Eigentumsvorbehalt stehenden Liefergegenstands. Die gesetzlichen Rechte eines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5235F2">
              <w:rPr>
                <w:lang w:val="de-DE"/>
              </w:rPr>
              <w:t>– auch vorläufigen –</w:t>
            </w:r>
            <w:r>
              <w:rPr>
                <w:lang w:val="de-DE"/>
              </w:rPr>
              <w:t xml:space="preserve"> </w:t>
            </w:r>
            <w:r w:rsidRPr="005235F2">
              <w:rPr>
                <w:lang w:val="de-DE"/>
              </w:rPr>
              <w:t>Insolvenzverwalters bleiben unberührt</w:t>
            </w:r>
            <w:r w:rsidRPr="00402420">
              <w:rPr>
                <w:lang w:val="de-DE"/>
              </w:rPr>
              <w:t>.</w:t>
            </w:r>
          </w:p>
          <w:p w14:paraId="6A7884D9" w14:textId="2B26BC33" w:rsidR="008A2E06" w:rsidRPr="00D73923" w:rsidRDefault="008A2E06" w:rsidP="008A2E0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D73923">
              <w:t xml:space="preserve">Mängelrüge, Rechte bei Sachmängeln </w:t>
            </w:r>
          </w:p>
          <w:p w14:paraId="2C8D65EE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14.1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Der Besteller hat Mängel jeglicher Art – mit Ausnahme von versteckten Mängeln –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unverzüglich nach der Ablieferung an den Besteller, spätestens nach Ablauf von zehn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Werktagen (der Samstag zählt nicht als Werktag) in Textform zu rügen; ansonsten gilt der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Liefergegenstand als genehmigt. Versteckte Mängel sind unverzüglich nach Entdeckung,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jedoch spätestens innerhalb der Gewährleistungsverjährungsfrist in Textform zu rügen;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ansonsten gilt der Liefergegenstand auch hinsichtlich dieser versteckten Mängel als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genehmigt. Durch Verhandlungen über eine Beanstandung verzichten wir in keinem Fall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>auf den Einwand der verspäteten, ungenügenden oder unbegründeten Mängelrüge</w:t>
            </w:r>
            <w:r w:rsidRPr="00402420">
              <w:rPr>
                <w:lang w:val="de-DE"/>
              </w:rPr>
              <w:t>.</w:t>
            </w:r>
          </w:p>
          <w:p w14:paraId="478C20EB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14.2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Der Besteller ist verpflichtet, uns die Möglichkeit zu geben, den gerügten Mangel an Ort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und Stelle festzustellen. Bei Transport- oder Bruchschäden ist der Liefergegenstand in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>dem Zustand zu belassen, in dem sie sich beim Erkennen des Schadens befindet</w:t>
            </w:r>
            <w:r w:rsidRPr="00402420">
              <w:rPr>
                <w:lang w:val="de-DE"/>
              </w:rPr>
              <w:t>.</w:t>
            </w:r>
          </w:p>
          <w:p w14:paraId="65D7BFD2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14.3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Kann nach einer Mängelanzeige des Bestellers ein Mangel des Liefergegenstands nicht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festgestellt werden, hat uns der Besteller die im Zusammenhang mit der Prüfung des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>Liefergegenstands entstandenen Kosten zu ersetzen</w:t>
            </w:r>
            <w:r w:rsidRPr="00402420">
              <w:rPr>
                <w:lang w:val="de-DE"/>
              </w:rPr>
              <w:t>.</w:t>
            </w:r>
          </w:p>
          <w:p w14:paraId="20E6BD13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14.4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Soweit der Liefergegenstand einen Mangel aufweist, können wir nach unserer Wahl als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Nacherfüllung entweder die Beseitigung des Mangels (Nachbesserung) oder die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 xml:space="preserve">Lieferung einer mangelfreien Sache (Ersatzlieferung) vornehmen, es sei denn, es wurde </w:t>
            </w:r>
            <w:r>
              <w:rPr>
                <w:lang w:val="de-DE"/>
              </w:rPr>
              <w:tab/>
            </w:r>
            <w:r w:rsidRPr="004A3FA9">
              <w:rPr>
                <w:lang w:val="de-DE"/>
              </w:rPr>
              <w:t>zwischen den Parteien etwas anderes vereinbart</w:t>
            </w:r>
            <w:r w:rsidRPr="00402420">
              <w:rPr>
                <w:lang w:val="de-DE"/>
              </w:rPr>
              <w:t>.</w:t>
            </w:r>
          </w:p>
          <w:p w14:paraId="4EF036F3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14.5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Sind wir zur Nachbesserung/Ersatzlieferung nicht bereit oder nicht in der Lage,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insbesondere verzögert sich diese über eine vom Besteller gesetzte angemessene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Nachfrist hinaus aus Gründen, die wir zu vertreten haben, oder schlägt in sonstiger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Weise die Nachbesserung/Ersatzlieferung fehl, so ist der Besteller, sofern weitere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Nacherfüllungsversuche für ihn unzumutbar sind, nach seiner Wahl berechtigt, von dem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Vertrag zurückzutreten oder die geschuldete Gegenleistung zu mindern. Wegen eines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nur unerheblichen Mangels kann der Besteller nur mit unserer Zustimmung vom Vertrag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>zurücktreten</w:t>
            </w:r>
            <w:r w:rsidRPr="00402420">
              <w:rPr>
                <w:lang w:val="de-DE"/>
              </w:rPr>
              <w:t>.</w:t>
            </w:r>
          </w:p>
          <w:p w14:paraId="7078F931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14.6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Sachmängelrechte können nur entstehen, wenn der Liefergegenstand bei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Gefahrübergang einen Sachmangel aufweist. Keine Sachmängelrechte entstehen bei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ungeeigneter oder unsachgemäßer Verwendung, fehlerhafter Montage bzw.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Inbetriebsetzung durch den Besteller oder von ihm beauftragte Dritte, natürlicher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Abnutzung, fehlerhafter oder nachlässiger Behandlung oder Wartung entsprechend der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Dokumentation, mangelhaften Bauarbeiten, ungeeigneten Baugrund, chemischen,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elektrochemischen oder elektrischen Einflüssen, sofern diese nicht auf ein uns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>zurechenbares Verschulden zurückzuführen sind, sowie bei Fällen höherer Gewalt</w:t>
            </w:r>
            <w:r w:rsidRPr="00402420">
              <w:rPr>
                <w:lang w:val="de-DE"/>
              </w:rPr>
              <w:t>.</w:t>
            </w:r>
          </w:p>
          <w:p w14:paraId="6BFCC2BC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14.7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Im Übrigen stehen dem Besteller die gesetzlichen Mängelrechte zu. Für Schäden wegen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 xml:space="preserve">Mangelhaftigkeit des Liefergegenstands haften wir jedoch nur in den in Ziff. </w:t>
            </w:r>
            <w:r w:rsidRPr="00B86CA6">
              <w:rPr>
                <w:lang w:val="de-DE"/>
              </w:rPr>
              <w:fldChar w:fldCharType="begin"/>
            </w:r>
            <w:r w:rsidRPr="00B86CA6">
              <w:rPr>
                <w:lang w:val="de-DE"/>
              </w:rPr>
              <w:instrText xml:space="preserve"> REF _Ref448928247 \r \h </w:instrText>
            </w:r>
            <w:r>
              <w:rPr>
                <w:lang w:val="de-DE"/>
              </w:rPr>
              <w:instrText xml:space="preserve"> \* MERGEFORMAT </w:instrText>
            </w:r>
            <w:r w:rsidRPr="00B86CA6">
              <w:rPr>
                <w:lang w:val="de-DE"/>
              </w:rPr>
            </w:r>
            <w:r w:rsidRPr="00B86CA6">
              <w:rPr>
                <w:lang w:val="de-DE"/>
              </w:rPr>
              <w:fldChar w:fldCharType="separate"/>
            </w:r>
            <w:r w:rsidRPr="00B86CA6">
              <w:rPr>
                <w:lang w:val="de-DE"/>
              </w:rPr>
              <w:t>15</w:t>
            </w:r>
            <w:r w:rsidRPr="00B86CA6">
              <w:rPr>
                <w:lang w:val="de-DE"/>
              </w:rPr>
              <w:fldChar w:fldCharType="end"/>
            </w:r>
            <w:r w:rsidRPr="00B86CA6">
              <w:rPr>
                <w:lang w:val="de-DE"/>
              </w:rPr>
              <w:t xml:space="preserve"> genannten </w:t>
            </w:r>
            <w:r>
              <w:rPr>
                <w:lang w:val="de-DE"/>
              </w:rPr>
              <w:tab/>
            </w:r>
            <w:r w:rsidRPr="00B86CA6">
              <w:rPr>
                <w:lang w:val="de-DE"/>
              </w:rPr>
              <w:t>Grenzen</w:t>
            </w:r>
            <w:r w:rsidRPr="00402420">
              <w:rPr>
                <w:lang w:val="de-DE"/>
              </w:rPr>
              <w:t>.</w:t>
            </w:r>
          </w:p>
          <w:p w14:paraId="5AC7A2E7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14.8</w:t>
            </w:r>
            <w:r>
              <w:rPr>
                <w:lang w:val="de-DE"/>
              </w:rPr>
              <w:tab/>
              <w:t xml:space="preserve">Wir räumen dem Besteller mit Vertragsschluss keine Garantien ein, es sei denn, dies wird </w:t>
            </w:r>
            <w:r>
              <w:rPr>
                <w:lang w:val="de-DE"/>
              </w:rPr>
              <w:tab/>
              <w:t>individuell und in Schriftform ausdrücklich vereinbart</w:t>
            </w:r>
          </w:p>
          <w:p w14:paraId="37C15475" w14:textId="77777777" w:rsidR="008A2E06" w:rsidRPr="000B2AE0" w:rsidRDefault="008A2E06" w:rsidP="008A2E0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bookmarkStart w:id="5" w:name="_Ref448928247"/>
            <w:r w:rsidRPr="000B2AE0">
              <w:t>Haftung</w:t>
            </w:r>
            <w:bookmarkEnd w:id="5"/>
          </w:p>
          <w:p w14:paraId="0ED1CC7F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15.1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Wir haften für Schäden in den Fällen des Vorsatzes oder der groben Fahrlässigkeit von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uns, unserem gesetzlichen Vertreter oder Erfüllungsgehilfen, bei Übernahme einer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Garantie oder des Beschaffungsrisikos, entsprechend den Vorschriften des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Produkthaftungsgesetzes sowie bei einer von uns oder unseren gesetzlichen Vertretern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>oder Erfüllungsgehilfen zu vertretenden Verletzung von Leben, Körper und Gesundheit</w:t>
            </w:r>
            <w:r w:rsidRPr="00402420">
              <w:rPr>
                <w:lang w:val="de-DE"/>
              </w:rPr>
              <w:t>.</w:t>
            </w:r>
          </w:p>
          <w:p w14:paraId="219EDC43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15.2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Verletzen wir oder unsere gesetzlichen Vertreter oder Erfüllungsgehilfen im Übrigen mit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einfacher Fahrlässigkeit eine wesentliche Vertragspflicht, also eine Pflicht, deren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Erfüllung die ordnungsgemäße Durchführung des Vertrags überhaupt erst ermöglicht und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auf deren Einhaltung der Vertragspartner regelmäßig vertrauen darf, ist unsere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Ersatzpflicht auf den vertragstypischen, vorhersehbaren Schaden begrenzt. Die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Haftungsbegrenzung bei Lieferverzögerungen gemäß Ziff. </w:t>
            </w:r>
            <w:r>
              <w:rPr>
                <w:lang w:val="de-DE"/>
              </w:rPr>
              <w:t xml:space="preserve">6.5 und Ziff. 8.3 </w:t>
            </w:r>
            <w:r w:rsidRPr="00DD556E">
              <w:rPr>
                <w:lang w:val="de-DE"/>
              </w:rPr>
              <w:t xml:space="preserve">bleibt hiervon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>unberührt</w:t>
            </w:r>
            <w:r w:rsidRPr="00402420">
              <w:rPr>
                <w:lang w:val="de-DE"/>
              </w:rPr>
              <w:t>.</w:t>
            </w:r>
          </w:p>
          <w:p w14:paraId="6674ABB0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15.3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In allen anderen Fällen der Haftung sind Schadenersatzansprüche wegen der Verletzung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einer Pflicht aus dem Schuldverhältnis sowie wegen unerlaubter Handlung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ausgeschlossen, so dass wir insoweit auch nicht für Folgeschäden, Mehraufwendungen,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>entgangenen Gewinn oder sonstige Vermögensschäden des Bestellers haften</w:t>
            </w:r>
            <w:r w:rsidRPr="00402420">
              <w:rPr>
                <w:lang w:val="de-DE"/>
              </w:rPr>
              <w:t>.</w:t>
            </w:r>
          </w:p>
          <w:p w14:paraId="24EB655E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15.4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Soweit unsere Haftung aufgrund der vorstehenden Bestimmungen ausgeschlossen oder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beschränkt ist, gilt dies auch für die persönliche Haftung unserer Angestellten,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>Arbeitnehmer, Mitarbeiter, Vertreter und sonstiger Erfüllungsgehilfen</w:t>
            </w:r>
            <w:r w:rsidRPr="00402420">
              <w:rPr>
                <w:lang w:val="de-DE"/>
              </w:rPr>
              <w:t>.</w:t>
            </w:r>
          </w:p>
          <w:p w14:paraId="5349872C" w14:textId="6AF3AB7A" w:rsidR="007854BA" w:rsidRPr="004F3A54" w:rsidRDefault="008A2E06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15.5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 xml:space="preserve">Die Begriffe „Schaden“ oder „Schadenersatzansprüche“ in diesen Lieferbedingungen </w:t>
            </w:r>
            <w:r>
              <w:rPr>
                <w:lang w:val="de-DE"/>
              </w:rPr>
              <w:tab/>
            </w:r>
            <w:r w:rsidRPr="00DD556E">
              <w:rPr>
                <w:lang w:val="de-DE"/>
              </w:rPr>
              <w:t>umfassen auch Ansprüche auf Ersatz vergeblicher Aufwendungen</w:t>
            </w:r>
            <w:r w:rsidRPr="00402420">
              <w:rPr>
                <w:lang w:val="de-DE"/>
              </w:rPr>
              <w:t>.</w:t>
            </w:r>
          </w:p>
        </w:tc>
      </w:tr>
    </w:tbl>
    <w:p w14:paraId="7AED7380" w14:textId="77777777" w:rsidR="000B1A23" w:rsidRDefault="000B1A23">
      <w:r>
        <w:br w:type="page"/>
      </w:r>
    </w:p>
    <w:p w14:paraId="3EB78CF3" w14:textId="77777777" w:rsidR="0083686C" w:rsidRDefault="0083686C"/>
    <w:tbl>
      <w:tblPr>
        <w:tblW w:w="91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2"/>
        <w:gridCol w:w="4561"/>
      </w:tblGrid>
      <w:tr w:rsidR="007854BA" w14:paraId="7C25F563" w14:textId="77777777" w:rsidTr="00854846">
        <w:trPr>
          <w:trHeight w:val="11907"/>
        </w:trPr>
        <w:tc>
          <w:tcPr>
            <w:tcW w:w="4632" w:type="dxa"/>
          </w:tcPr>
          <w:p w14:paraId="0C10BC78" w14:textId="77777777" w:rsidR="00854846" w:rsidRPr="00A453B2" w:rsidRDefault="00854846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A453B2">
              <w:t>Verjährung</w:t>
            </w:r>
          </w:p>
          <w:p w14:paraId="791AEE1B" w14:textId="77777777" w:rsidR="00854846" w:rsidRPr="00402420" w:rsidRDefault="00854846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16.1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Bei gesetzlich vorgeschriebener verschuldensunabhängiger Haftung, insbesondere nach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dem Produkthaftungsgesetz sowie im Falle der Garantiehaftung, sowie bei der Errichtung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von Bauwerken und Lieferung von Sachen für Bauwerke gilt die gesetzliche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Verjährungsfrist</w:t>
            </w:r>
            <w:r w:rsidRPr="00402420">
              <w:rPr>
                <w:lang w:val="de-DE"/>
              </w:rPr>
              <w:t>.</w:t>
            </w:r>
          </w:p>
          <w:p w14:paraId="27E0FD7D" w14:textId="7A7DCF1F" w:rsidR="00BB7576" w:rsidRPr="00402420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16.2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Bei Schäden aus der Verletzung des Lebens, des Körpers oder der Gesundheit, die auf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einer fahrlässigen Pflichtverletzung von uns oder einer vorsätzlichen oder einer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fahrlässigen Pflichtverletzung unseres gesetzlichen Vertreters oder Erfüllungsgehilfen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beruhen, bei sonstigen Schäden, die auf einer grob fahrlässigen Pflichtverletzung von </w:t>
            </w:r>
            <w:r>
              <w:rPr>
                <w:lang w:val="de-DE"/>
              </w:rPr>
              <w:tab/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uns oder auf einer vorsätzlichen oder grob fahrlässigen Pflichtverletzung unseres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gesetzlichen Vertreters oder Erfüllungsgehilfen beruhen, sowie bei Schäden, die auf einer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vorsätzlichen oder fahrlässigen Verletzung von wesentlichen Vertragspflichten aus dem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jeweiligen Vertrag durch uns oder unseren gesetzlichen Vertreter oder Erfüllungsgehilfen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beruhen, gilt ebenfalls die gesetzliche Verjährungsfrist</w:t>
            </w:r>
            <w:r w:rsidRPr="00402420">
              <w:rPr>
                <w:lang w:val="de-DE"/>
              </w:rPr>
              <w:t>.</w:t>
            </w:r>
          </w:p>
          <w:p w14:paraId="3D59D7D0" w14:textId="4ED60032" w:rsidR="00BB7576" w:rsidRPr="00854846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16.3</w:t>
            </w:r>
            <w:r>
              <w:rPr>
                <w:lang w:val="de-DE"/>
              </w:rPr>
              <w:tab/>
            </w:r>
            <w:r w:rsidRPr="00402420">
              <w:rPr>
                <w:lang w:val="de-DE"/>
              </w:rPr>
              <w:t>In allen übrigen Fällen beträgt die Verjährungsfrist ein Jahr.</w:t>
            </w:r>
          </w:p>
          <w:p w14:paraId="35D9B386" w14:textId="48CEB746" w:rsidR="0025677C" w:rsidRPr="0038031D" w:rsidRDefault="0025677C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38031D">
              <w:t>Software</w:t>
            </w:r>
          </w:p>
          <w:p w14:paraId="7BC8EB2D" w14:textId="77777777" w:rsidR="0025677C" w:rsidRPr="00402420" w:rsidRDefault="0025677C" w:rsidP="0025677C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17.1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Soweit im Lieferumfang Software enthalten ist, wird dem Besteller hieran und an de</w:t>
            </w:r>
            <w:r>
              <w:rPr>
                <w:lang w:val="de-DE"/>
              </w:rPr>
              <w:t>n</w:t>
            </w:r>
            <w:r w:rsidRPr="00D14DD2">
              <w:rPr>
                <w:lang w:val="de-DE"/>
              </w:rPr>
              <w:t xml:space="preserve">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zugehörigen Dokumentationen ein nicht ausschließliches, zeitlich unbeschränktes Recht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zur Nutzung eingeräumt. Die Software wird ausschließlich zur bestimmungsgemäßen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Nutzung auf dem dafür bestimmten Liefergegenstand überlassen. Eine Nutzung der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Software zu anderen Zwecken ist untersagt. Der Besteller hat kein Recht die Software zu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vermieten oder in sonstiger Weise unterzulizenzieren, sie drahtgebunden oder drahtlos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öffentlich wiederzugeben oder zugänglich zu machen oder sie Dritten entgeltlich oder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unentgeltlich zur Verfügung zu stellen</w:t>
            </w:r>
            <w:r w:rsidRPr="00402420">
              <w:rPr>
                <w:lang w:val="de-DE"/>
              </w:rPr>
              <w:t>.</w:t>
            </w:r>
          </w:p>
          <w:p w14:paraId="3563B15A" w14:textId="6E43F7A1" w:rsidR="00B87334" w:rsidRPr="00402420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17.2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Der Besteller ist berechtigt, die Software zusammen mit dem Liefergegenstand einem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Dritten unter Übergabe der Dokumentation dauerhaft zu überlassen. In diesem Fall ist der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Besteller verpflichtet, seine eigene Nutzung der Software vollständig aufzugeben,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sämtliche installierten Kopien der Software von seinen Rechnern zu entfernen und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sämtliche auf anderen Datenträgern befindlichen Kopien zu löschen. Auf unsere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Anforderung hin muss uns der Besteller die vollständige Durchführung der genannten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Maßnahmen schriftlich bestätigen. Des Weiteren wird der Besteller mit dem Dritten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ausdrücklich die Beachtung des Umfangs der Rechteeinräumung gemäß vorstehend 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Ziff. </w:t>
            </w:r>
            <w:r>
              <w:rPr>
                <w:lang w:val="de-DE"/>
              </w:rPr>
              <w:t xml:space="preserve">17.1 </w:t>
            </w:r>
            <w:r w:rsidRPr="00D14DD2">
              <w:rPr>
                <w:lang w:val="de-DE"/>
              </w:rPr>
              <w:t>vereinbaren</w:t>
            </w:r>
            <w:r w:rsidRPr="00402420">
              <w:rPr>
                <w:lang w:val="de-DE"/>
              </w:rPr>
              <w:t>.</w:t>
            </w:r>
          </w:p>
          <w:p w14:paraId="75D38E44" w14:textId="328F980B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17.3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Der Besteller ist ausschließlich dann berechtigt, die Software zu dekompilieren und zu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vervielfältigen, soweit dies gesetzlich vorgesehen ist. Dies gilt jedoch nur unter der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Voraussetzung, dass wir dem Besteller die hierzu notwendigen Informationen auf dessen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Anforderung hin nicht innerhalb einer angemessenen Frist zugänglich gemacht haben</w:t>
            </w:r>
            <w:r w:rsidRPr="00402420">
              <w:rPr>
                <w:lang w:val="de-DE"/>
              </w:rPr>
              <w:t>.</w:t>
            </w:r>
          </w:p>
          <w:p w14:paraId="5005BE4A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17.4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Der Besteller ist berechtigt, eine Sicherungskopie der Software zu erstellen, wenn dies zur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Sicherung seiner künftigen Nutzung erforderlich ist. Der Besteller wird auf der erstellten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Sicherungskopie den Vermerk „Sicherungskopie“ sowie einen gut sichtbaren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Urheberrechtsvermerk anbringen. Der Besteller ist verpflichtet, Herstellerangaben –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insbesondere Copyright-Vermerke – weder zu entfernen noch ohne unsere vorherige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ausdrückliche Zustimmung zu verändern</w:t>
            </w:r>
            <w:r w:rsidRPr="00402420">
              <w:rPr>
                <w:lang w:val="de-DE"/>
              </w:rPr>
              <w:t>.</w:t>
            </w:r>
          </w:p>
          <w:p w14:paraId="0761F2D4" w14:textId="77777777" w:rsidR="008A2E06" w:rsidRPr="00402420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17.5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Alle sonstigen Rechte an der Software und den Dokumentationen einschließlich der Kopien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 xml:space="preserve">verbleiben bei uns bzw. dem Softwarelieferanten. Eine Vergabe von Unterlizenzen durch </w:t>
            </w:r>
            <w:r>
              <w:rPr>
                <w:lang w:val="de-DE"/>
              </w:rPr>
              <w:tab/>
            </w:r>
            <w:r w:rsidRPr="00D14DD2">
              <w:rPr>
                <w:lang w:val="de-DE"/>
              </w:rPr>
              <w:t>den Besteller ist nicht zulässig</w:t>
            </w:r>
            <w:r w:rsidRPr="00402420">
              <w:rPr>
                <w:lang w:val="de-DE"/>
              </w:rPr>
              <w:t>.</w:t>
            </w:r>
          </w:p>
          <w:p w14:paraId="53AD6F9A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17.6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Die Regelungen unter vorstehend Ziff. </w:t>
            </w:r>
            <w:r>
              <w:rPr>
                <w:lang w:val="de-DE"/>
              </w:rPr>
              <w:t xml:space="preserve">13 </w:t>
            </w:r>
            <w:r w:rsidRPr="00E935D9">
              <w:rPr>
                <w:lang w:val="de-DE"/>
              </w:rPr>
              <w:t xml:space="preserve">(Eigentumsvorbehalt), Ziff. </w:t>
            </w:r>
            <w:r>
              <w:rPr>
                <w:lang w:val="de-DE"/>
              </w:rPr>
              <w:t xml:space="preserve">14 </w:t>
            </w:r>
            <w:r w:rsidRPr="00E935D9">
              <w:rPr>
                <w:lang w:val="de-DE"/>
              </w:rPr>
              <w:t xml:space="preserve">(Mängelrüge,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Rechte bei Sachmängeln) und Ziff. </w:t>
            </w:r>
            <w:r>
              <w:rPr>
                <w:lang w:val="de-DE"/>
              </w:rPr>
              <w:t xml:space="preserve">15 </w:t>
            </w:r>
            <w:r w:rsidRPr="00E935D9">
              <w:rPr>
                <w:lang w:val="de-DE"/>
              </w:rPr>
              <w:t xml:space="preserve">(Haftung) gelten entsprechend auch für die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Software. Ziff. </w:t>
            </w:r>
            <w:r>
              <w:rPr>
                <w:lang w:val="de-DE"/>
              </w:rPr>
              <w:t xml:space="preserve">14.6 </w:t>
            </w:r>
            <w:r w:rsidRPr="00E935D9">
              <w:rPr>
                <w:lang w:val="de-DE"/>
              </w:rPr>
              <w:t xml:space="preserve">gilt mit der Maßgabe, dass Sachmängelrechte an der Software auch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dann nicht entstehen, soweit der Mangel darauf zurückzuführen ist, dass die Software in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einer Hardware- und/oder Softwareumgebung eingesetzt wird, die den von uns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vorgegebenen Anforderungen nicht gerecht wird sowie für Änderungen und Modifikationen,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die der Besteller an der Software vorgenommen hat, ohne hierzu kraft Gesetzes, dieser 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Lieferbedingungen oder aufgrund unserer vorherigen schriftlichen Zustimmung berechtigt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zu sein</w:t>
            </w:r>
            <w:r w:rsidRPr="00402420">
              <w:rPr>
                <w:lang w:val="de-DE"/>
              </w:rPr>
              <w:t>.</w:t>
            </w:r>
          </w:p>
          <w:p w14:paraId="3F9F56D0" w14:textId="77777777" w:rsidR="008A2E06" w:rsidRDefault="008A2E06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>
              <w:t>Höhere Gewalt</w:t>
            </w:r>
          </w:p>
          <w:p w14:paraId="5ED24AAB" w14:textId="77777777" w:rsidR="008A2E06" w:rsidRPr="00EF59AC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EF59AC">
              <w:rPr>
                <w:lang w:val="de-DE"/>
              </w:rPr>
              <w:t>1</w:t>
            </w:r>
            <w:r>
              <w:rPr>
                <w:lang w:val="de-DE"/>
              </w:rPr>
              <w:t>8.1</w:t>
            </w:r>
            <w:r w:rsidRPr="00EF59AC">
              <w:rPr>
                <w:lang w:val="de-DE"/>
              </w:rPr>
              <w:tab/>
            </w:r>
            <w:r w:rsidRPr="004E45C7">
              <w:rPr>
                <w:b/>
                <w:bCs/>
                <w:lang w:val="de-DE"/>
              </w:rPr>
              <w:t>„Höhere Gewalt“</w:t>
            </w:r>
            <w:r w:rsidRPr="00E935D9">
              <w:rPr>
                <w:lang w:val="de-DE"/>
              </w:rPr>
              <w:t xml:space="preserve"> bedeutet das Eintreten eines Ereignisses oder Umstandes, das eine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Partei daran hindert, eine Vertragspflicht zu erfüllen, wenn und soweit die von der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Behinderung betroffene Partei (nachfolgend „</w:t>
            </w:r>
            <w:r w:rsidRPr="004E45C7">
              <w:rPr>
                <w:lang w:val="de-DE"/>
              </w:rPr>
              <w:t>die betroffene Partei</w:t>
            </w:r>
            <w:r w:rsidRPr="00E935D9">
              <w:rPr>
                <w:lang w:val="de-DE"/>
              </w:rPr>
              <w:t xml:space="preserve">“) nachweist, (a) dass ein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solches Hindernis außerhalb ihrer zumutbaren Kontrolle liegt und (b) dass die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Auswirkungen des Hindernisses von der betroffenen Partei vernünftigerweise nicht hätten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vermieden oder überwunden werden können. Als Hindernis im Sinne von lit. (a) gelten u.a.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Kriege, Bürgerkriege, Aufstände, Terrorakte, Piraterie, Währungs- und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Handelsbeschränkungen, Embargos, Sanktionen, Lieferengpässe, behördliche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Maßnahmen und Anordnungen, Enteignungen, Epidemien, Pandemien, Naturkatastrophen,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Feuer, es sei denn, die nicht betroffene Partei beweist das Gegenteil</w:t>
            </w:r>
            <w:r w:rsidRPr="00EF59AC">
              <w:rPr>
                <w:lang w:val="de-DE"/>
              </w:rPr>
              <w:t>.</w:t>
            </w:r>
          </w:p>
          <w:p w14:paraId="44876B8C" w14:textId="77777777" w:rsidR="008A2E06" w:rsidRPr="00EF59AC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18.2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Erfüllt eine Partei ihre Vertragspflicht aufgrund des Versäumnisses eines Dritten, den sie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mit der Erfüllung des gesamten Vertrags oder eines Teils des Vertrags beauftragt hat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(einschließlich Vorlieferanten), nicht, so kann sich die Partei auf höhere Gewalt nur insoweit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berufen, als die Voraussetzungen nach Ziff. </w:t>
            </w:r>
            <w:r>
              <w:rPr>
                <w:lang w:val="de-DE"/>
              </w:rPr>
              <w:t xml:space="preserve">18.1 </w:t>
            </w:r>
            <w:r w:rsidRPr="00E935D9">
              <w:rPr>
                <w:lang w:val="de-DE"/>
              </w:rPr>
              <w:t xml:space="preserve">sowohl für die Vertragspartei als auch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für den Dritten gegeben sind</w:t>
            </w:r>
            <w:r>
              <w:rPr>
                <w:lang w:val="de-DE"/>
              </w:rPr>
              <w:t>.</w:t>
            </w:r>
          </w:p>
          <w:p w14:paraId="1A35A324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18.3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Soweit Ziff. </w:t>
            </w:r>
            <w:r>
              <w:rPr>
                <w:lang w:val="de-DE"/>
              </w:rPr>
              <w:t xml:space="preserve">18.1 </w:t>
            </w:r>
            <w:r w:rsidRPr="00E935D9">
              <w:rPr>
                <w:lang w:val="de-DE"/>
              </w:rPr>
              <w:t xml:space="preserve">oder </w:t>
            </w:r>
            <w:r>
              <w:rPr>
                <w:lang w:val="de-DE"/>
              </w:rPr>
              <w:t>18.2</w:t>
            </w:r>
            <w:r w:rsidRPr="00E935D9">
              <w:rPr>
                <w:lang w:val="de-DE"/>
              </w:rPr>
              <w:t xml:space="preserve"> erfüllt ist, ist die betroffene Partei von der Vertragspflicht und von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einer etwaigen Haftung wegen ihrer Verletzung ab dem Zeitpunkt, zu dem das Hindernis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die Unfähigkeit zur Leistung verursacht, und in dem Umfang, in dem das Hindernis die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Leistung verhindert, befreit, vorausgesetzt, dass sie dies der anderen Partei unverzüglich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mitteilt. Erfolgt die Mitteilung nicht unverzüglich, so wird die Befreiung erst von dem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Zeitpunkt an wirksam, zu dem die Mitteilung der anderen Partei zugeht. Die andere Partei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kann die Erfüllung ihrer Verpflichtungen, falls zutreffend, ab dem Zeitpunkt der Mitteilung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aussetzen</w:t>
            </w:r>
            <w:r>
              <w:rPr>
                <w:lang w:val="de-DE"/>
              </w:rPr>
              <w:t>.</w:t>
            </w:r>
          </w:p>
          <w:p w14:paraId="16C06848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18.4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Ist die Wirkung des geltend gemachten Hindernisses oder Ereignisses vorübergehend, so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gilt Ziff. </w:t>
            </w:r>
            <w:r>
              <w:rPr>
                <w:lang w:val="de-DE"/>
              </w:rPr>
              <w:t xml:space="preserve">18.3 </w:t>
            </w:r>
            <w:r w:rsidRPr="00E935D9">
              <w:rPr>
                <w:lang w:val="de-DE"/>
              </w:rPr>
              <w:t xml:space="preserve">nur so lange, wie das geltend gemachte Hindernis die Erfüllung der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Vertragspflicht durch die betroffene Partei verhindert. Die betroffene Partei muss die andere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Vertragspartei benachrichtigen, sobald das betreffende Hindernis nicht mehr besteht</w:t>
            </w:r>
            <w:r>
              <w:rPr>
                <w:lang w:val="de-DE"/>
              </w:rPr>
              <w:t>.</w:t>
            </w:r>
          </w:p>
          <w:p w14:paraId="6E6D6194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18.5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Die betroffene Partei ist verpflichtet, die höhere Gewalt soweit möglich zu beheben und in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ihren Auswirkungen soweit wie möglich zu beschränken</w:t>
            </w:r>
            <w:r>
              <w:rPr>
                <w:lang w:val="de-DE"/>
              </w:rPr>
              <w:t>.</w:t>
            </w:r>
          </w:p>
          <w:p w14:paraId="75455948" w14:textId="77777777" w:rsidR="008A2E06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18.6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 xml:space="preserve">Wenn die Höhere Gewalt mehr als drei Monate andauert, sind die Parteien verpflichtet, den </w:t>
            </w:r>
            <w:r>
              <w:rPr>
                <w:lang w:val="de-DE"/>
              </w:rPr>
              <w:tab/>
            </w:r>
            <w:r w:rsidRPr="00E935D9">
              <w:rPr>
                <w:lang w:val="de-DE"/>
              </w:rPr>
              <w:t>Vertrag unter Berücksichtigung ihrer gegenseitigen Interessen angemessen anzupassen</w:t>
            </w:r>
            <w:r>
              <w:rPr>
                <w:lang w:val="de-DE"/>
              </w:rPr>
              <w:t>.</w:t>
            </w:r>
          </w:p>
          <w:p w14:paraId="007F1C5E" w14:textId="77777777" w:rsidR="008A2E06" w:rsidRDefault="008A2E06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>
              <w:t>Härtefall</w:t>
            </w:r>
          </w:p>
          <w:p w14:paraId="7ACA3E8C" w14:textId="3739C18E" w:rsidR="007854BA" w:rsidRPr="00464997" w:rsidRDefault="008A2E06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19.1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Eine Partei ist verpflichtet, ihre vertraglichen Pflichten auch dann zu erfüllen, wenn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Ereignisse eingetreten sind, die die Erfüllung beschwerlicher machen, als zum Zeitpunkt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des Vertragsabschlusses vernünftigerweise erwartet werden konnte</w:t>
            </w:r>
            <w:r>
              <w:rPr>
                <w:lang w:val="de-DE"/>
              </w:rPr>
              <w:t>.</w:t>
            </w:r>
          </w:p>
        </w:tc>
        <w:tc>
          <w:tcPr>
            <w:tcW w:w="4561" w:type="dxa"/>
          </w:tcPr>
          <w:p w14:paraId="0E0DD533" w14:textId="1FD4F617" w:rsidR="00854846" w:rsidRPr="00EF59AC" w:rsidRDefault="00854846" w:rsidP="0085484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19.2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Ungeachtet der Ziff.</w:t>
            </w:r>
            <w:r>
              <w:rPr>
                <w:lang w:val="de-DE"/>
              </w:rPr>
              <w:t xml:space="preserve"> 19.1</w:t>
            </w:r>
            <w:r w:rsidRPr="0022705C">
              <w:rPr>
                <w:lang w:val="de-DE"/>
              </w:rPr>
              <w:t xml:space="preserve">, wenn eine Vertragspartei nachweist, dass (a) die weitere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Erfüllung ihrer vertraglichen Pflichten aufgrund eines Ereignisses, das sich ihrer Kontrolle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entzieht und das sie zum Zeitpunkt des Vertragsabschlusses vernünftigerweise nicht hätte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berücksichtigen können, übermäßig beschwerlich geworden ist und dass (b) sie das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Ereignis oder seine Folgen in zumutbarer und wirtschaftlich angemessener Weise nicht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hätte vermeiden oder überwinden können („</w:t>
            </w:r>
            <w:r w:rsidRPr="00B9678E">
              <w:rPr>
                <w:lang w:val="de-DE"/>
              </w:rPr>
              <w:t>Härtefall“</w:t>
            </w:r>
            <w:r w:rsidRPr="0022705C">
              <w:rPr>
                <w:lang w:val="de-DE"/>
              </w:rPr>
              <w:t xml:space="preserve">), sind die Parteien verpflichtet,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innerhalb einer angemessenen Frist nach Geltendmachung des Härtefalls über alternative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Vertragsbedingungen zu verhandeln, die es vernünftigerweise ermöglichen, die Folgen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des Ereignisses zu überwinden</w:t>
            </w:r>
            <w:r>
              <w:rPr>
                <w:lang w:val="de-DE"/>
              </w:rPr>
              <w:t>.</w:t>
            </w:r>
          </w:p>
          <w:p w14:paraId="1D01D694" w14:textId="1120BF05" w:rsidR="00BB7576" w:rsidRPr="00EF59AC" w:rsidRDefault="00BB7576" w:rsidP="00BB757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19.3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Wenn Ziff. </w:t>
            </w:r>
            <w:r>
              <w:rPr>
                <w:lang w:val="de-DE"/>
              </w:rPr>
              <w:t xml:space="preserve">19.2 </w:t>
            </w:r>
            <w:r w:rsidRPr="0022705C">
              <w:rPr>
                <w:lang w:val="de-DE"/>
              </w:rPr>
              <w:t xml:space="preserve">Anwendung findet, die Parteien aber nicht in der Lage waren, sich auf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alternative Vertragsbedingungen gemäß diese</w:t>
            </w:r>
            <w:r>
              <w:rPr>
                <w:lang w:val="de-DE"/>
              </w:rPr>
              <w:t>r</w:t>
            </w:r>
            <w:r w:rsidRPr="0022705C">
              <w:rPr>
                <w:lang w:val="de-DE"/>
              </w:rPr>
              <w:t xml:space="preserve"> </w:t>
            </w:r>
            <w:r>
              <w:rPr>
                <w:lang w:val="de-DE"/>
              </w:rPr>
              <w:t>Ziffer</w:t>
            </w:r>
            <w:r w:rsidRPr="0022705C">
              <w:rPr>
                <w:lang w:val="de-DE"/>
              </w:rPr>
              <w:t xml:space="preserve"> zu einigen, ist jede Partei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berechtigt, einen von der International Chamber of Commerce, Berlin, Deutschland,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ausgewählten neutralen Schiedsrichter zu ersuchen, den Vertrag im Hinblick auf die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Wiederherstellung seines ausgewogenen Verhältnisses anzupassen oder den Vertrag zu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kündigen; die Schiedsgerichtsordnung der ICC findet Anwendung, die Sprache des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Schiedsverfahrens ist Englisch, der Ort des Schiedsverfahrens ist Stuttgart, Deutschland</w:t>
            </w:r>
            <w:r>
              <w:rPr>
                <w:lang w:val="de-DE"/>
              </w:rPr>
              <w:t>.</w:t>
            </w:r>
          </w:p>
          <w:p w14:paraId="6A919FEA" w14:textId="77777777" w:rsidR="00BB7576" w:rsidRPr="008D20C4" w:rsidRDefault="00BB7576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8D20C4">
              <w:t>Datenschutz</w:t>
            </w:r>
          </w:p>
          <w:p w14:paraId="763723A3" w14:textId="0D40B4B6" w:rsidR="00BB7576" w:rsidRDefault="00BB7576" w:rsidP="00BB7576">
            <w:pPr>
              <w:pStyle w:val="berschriftAGBrm"/>
              <w:numPr>
                <w:ilvl w:val="0"/>
                <w:numId w:val="0"/>
              </w:numPr>
              <w:tabs>
                <w:tab w:val="clear" w:pos="284"/>
              </w:tabs>
              <w:spacing w:beforeLines="20" w:before="48" w:afterLines="20" w:after="48"/>
              <w:ind w:left="401" w:hanging="117"/>
            </w:pPr>
            <w:r>
              <w:rPr>
                <w:b w:val="0"/>
                <w:smallCaps w:val="0"/>
                <w:szCs w:val="10"/>
              </w:rPr>
              <w:tab/>
            </w:r>
            <w:r w:rsidRPr="00BB7576">
              <w:rPr>
                <w:b w:val="0"/>
                <w:smallCaps w:val="0"/>
                <w:szCs w:val="10"/>
              </w:rPr>
              <w:t xml:space="preserve">Der Besteller ist damit einverstanden, dass wir personenbezogene Daten nach Maßgabe </w:t>
            </w:r>
            <w:r>
              <w:rPr>
                <w:b w:val="0"/>
                <w:smallCaps w:val="0"/>
                <w:szCs w:val="10"/>
              </w:rPr>
              <w:br/>
            </w:r>
            <w:r w:rsidRPr="00BB7576">
              <w:rPr>
                <w:b w:val="0"/>
                <w:smallCaps w:val="0"/>
                <w:szCs w:val="10"/>
              </w:rPr>
              <w:t xml:space="preserve">des Bundesdatenschutzgesetzes sowie der Datenschutz-Grundverordnung speichern, </w:t>
            </w:r>
            <w:r>
              <w:rPr>
                <w:b w:val="0"/>
                <w:smallCaps w:val="0"/>
                <w:szCs w:val="10"/>
              </w:rPr>
              <w:br/>
            </w:r>
            <w:r w:rsidRPr="00BB7576">
              <w:rPr>
                <w:b w:val="0"/>
                <w:smallCaps w:val="0"/>
                <w:szCs w:val="10"/>
              </w:rPr>
              <w:t>nutzen oder verarbeiten, soweit dies zur Durchführung dieses Vertrages erforderlich ist.</w:t>
            </w:r>
          </w:p>
          <w:p w14:paraId="5F7A4BE0" w14:textId="16FCAAF4" w:rsidR="00B87334" w:rsidRPr="00FE6442" w:rsidRDefault="00B87334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FE6442">
              <w:t>Kennzeichnung</w:t>
            </w:r>
          </w:p>
          <w:p w14:paraId="71BDAB8F" w14:textId="77777777" w:rsidR="00B87334" w:rsidRPr="00BC7724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21.1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Soweit nicht ausdrücklich vereinbart, ist der Liefergegenstand sowie die zugehörige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Dokumentation in deutscher Sprache ausgezeichnet bzw. verfasst, und der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Liefergegenstand erfüllt die für Deutschland geltenden gesetzlichen Anforderungen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bezüglich Kennzeichnung und Zulassung</w:t>
            </w:r>
            <w:r w:rsidRPr="00BC7724">
              <w:rPr>
                <w:lang w:val="de-DE"/>
              </w:rPr>
              <w:t>.</w:t>
            </w:r>
          </w:p>
          <w:p w14:paraId="146B8F54" w14:textId="77777777" w:rsidR="00B87334" w:rsidRPr="00BC7724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21.2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Für die Erfüllung weitergehender Anforderungen anderer Rechtsordnungen außerhalb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Deutschlands bezüglich Kennzeichnung oder Zulassung ist ausschließlich der Besteller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zuständig, sofern die Parteien keine anderweitige Vereinbarung getroffen haben</w:t>
            </w:r>
            <w:r w:rsidRPr="00BC7724">
              <w:rPr>
                <w:lang w:val="de-DE"/>
              </w:rPr>
              <w:t>.</w:t>
            </w:r>
          </w:p>
          <w:p w14:paraId="456191A3" w14:textId="17DA12C8" w:rsidR="00B87334" w:rsidRDefault="00B87334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6C4A50">
              <w:t>V</w:t>
            </w:r>
            <w:r w:rsidR="0025677C">
              <w:t>ermögensverschlechterung</w:t>
            </w:r>
          </w:p>
          <w:p w14:paraId="4B1CEB10" w14:textId="77777777" w:rsidR="00B87334" w:rsidRPr="00EF59AC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22.1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Wenn beim Besteller nach Vertragsschluss eine Vermögensverschlechterung eintritt, sind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wir berechtigt, noch ausstehende Lieferungen und Leistungen nur gegen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Sicherheitsleistung auszuführen. Wenn der Besteller nicht in der Lage ist, innerhalb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angemessener Frist die geforderte Sicherheit zu stellen, sind wir zum Rücktritt vom Vertrag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berechtigt</w:t>
            </w:r>
            <w:r w:rsidRPr="00EF59AC">
              <w:rPr>
                <w:lang w:val="de-DE"/>
              </w:rPr>
              <w:t>.</w:t>
            </w:r>
          </w:p>
          <w:p w14:paraId="2F729E47" w14:textId="387E597E" w:rsidR="00B87334" w:rsidRPr="00EF59AC" w:rsidRDefault="00B87334" w:rsidP="00B87334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22.</w:t>
            </w:r>
            <w:r w:rsidRPr="00EF59AC">
              <w:rPr>
                <w:lang w:val="de-DE"/>
              </w:rPr>
              <w:t>2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Das gleiche gilt, wenn uns nach Vertragsschluss Tatsachen bekannt werden, die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begründete Zweifel an der Zahlungsfähigkeit oder Kreditwürdigkeit des Bestellers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entstehen lassen, es sei denn, der Besteller kann nachweisen, dass uns diese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Tatsachen schon bei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Abschluss des Vertrages bekannt waren oder bei Anwendung</w:t>
            </w:r>
            <w:r>
              <w:rPr>
                <w:lang w:val="de-DE"/>
              </w:rPr>
              <w:br/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der erforderlichen Sorgfalt hätten bekannt sein müssen</w:t>
            </w:r>
            <w:r w:rsidRPr="00EF59AC">
              <w:rPr>
                <w:lang w:val="de-DE"/>
              </w:rPr>
              <w:t>.</w:t>
            </w:r>
          </w:p>
          <w:p w14:paraId="7E48B347" w14:textId="50970F2E" w:rsidR="008A2E06" w:rsidRPr="00890B63" w:rsidRDefault="008A2E06" w:rsidP="00854846">
            <w:pPr>
              <w:pStyle w:val="berschriftAGBrm"/>
              <w:numPr>
                <w:ilvl w:val="0"/>
                <w:numId w:val="7"/>
              </w:numPr>
              <w:tabs>
                <w:tab w:val="clear" w:pos="284"/>
              </w:tabs>
              <w:spacing w:beforeLines="20" w:before="48" w:afterLines="20" w:after="48"/>
              <w:ind w:left="284" w:hanging="142"/>
            </w:pPr>
            <w:r w:rsidRPr="0098679D">
              <w:t>S</w:t>
            </w:r>
            <w:r w:rsidR="0025677C">
              <w:t>chlussbestimmungen</w:t>
            </w:r>
            <w:r w:rsidRPr="0098679D">
              <w:t>, G</w:t>
            </w:r>
            <w:r w:rsidR="0025677C">
              <w:t>erichtsstand</w:t>
            </w:r>
          </w:p>
          <w:p w14:paraId="46129F88" w14:textId="77777777" w:rsidR="008A2E06" w:rsidRPr="00890B63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23.</w:t>
            </w:r>
            <w:r w:rsidRPr="00890B63">
              <w:rPr>
                <w:lang w:val="de-DE"/>
              </w:rPr>
              <w:t>1</w:t>
            </w:r>
            <w:r w:rsidRPr="00890B63"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Zahlungs- und Erfüllungsort für alle Verpflichtungen ist Freudenstadt im Schwarzwald,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Deutschland</w:t>
            </w:r>
            <w:r w:rsidRPr="00890B63">
              <w:rPr>
                <w:lang w:val="de-DE"/>
              </w:rPr>
              <w:t>.</w:t>
            </w:r>
          </w:p>
          <w:p w14:paraId="537EFE3F" w14:textId="77777777" w:rsidR="008A2E06" w:rsidRPr="00890B63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 w:rsidRPr="00890B63">
              <w:rPr>
                <w:lang w:val="de-DE"/>
              </w:rPr>
              <w:t>2</w:t>
            </w:r>
            <w:r>
              <w:rPr>
                <w:lang w:val="de-DE"/>
              </w:rPr>
              <w:t>3.2</w:t>
            </w:r>
            <w:r w:rsidRPr="00890B63"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Soweit der Besteller Kaufmann im Sinne des Handelsgesetzbuches, juristische Person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des öffentlichen Rechts oder öffentlich-rechtliches Sondervermögen ist, ist Gerichtsstand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für sämtliche Rechte und Pflichten der Vertragsparteien aus Geschäften jeder Art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Freudenstadt im Schwarzwald, Deutschland. Entsprechendes gilt, wenn der Besteller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keinen allgemeinen Gerichtsstand im Inland hat, nach Vertragsabschluss seinen Wohnsitz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oder gewöhnlichen Aufenthaltsort aus dem Inland verlegt oder sein Wohnsitz oder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gewöhnlicher Aufenthaltsort zum Zeitpunkt der Klageerhebung nicht bekannt ist. Wir sind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jedoch auch berechtigt, den Besteller an dessen allgemeinem oder besonderem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Gerichtsstand zu verklagen</w:t>
            </w:r>
            <w:r w:rsidRPr="00890B63">
              <w:rPr>
                <w:lang w:val="de-DE"/>
              </w:rPr>
              <w:t>.</w:t>
            </w:r>
          </w:p>
          <w:p w14:paraId="49EC888F" w14:textId="77777777" w:rsidR="008A2E06" w:rsidRPr="00890B63" w:rsidRDefault="008A2E06" w:rsidP="008A2E06">
            <w:pPr>
              <w:pStyle w:val="Nummerierungmanuell"/>
              <w:tabs>
                <w:tab w:val="clear" w:pos="284"/>
                <w:tab w:val="left" w:pos="426"/>
              </w:tabs>
              <w:rPr>
                <w:lang w:val="de-DE"/>
              </w:rPr>
            </w:pPr>
            <w:r>
              <w:rPr>
                <w:lang w:val="de-DE"/>
              </w:rPr>
              <w:t>2</w:t>
            </w:r>
            <w:r w:rsidRPr="00890B63">
              <w:rPr>
                <w:lang w:val="de-DE"/>
              </w:rPr>
              <w:t>3</w:t>
            </w:r>
            <w:r>
              <w:rPr>
                <w:lang w:val="de-DE"/>
              </w:rPr>
              <w:t>.3</w:t>
            </w:r>
            <w:r w:rsidRPr="00890B63">
              <w:rPr>
                <w:lang w:val="de-DE"/>
              </w:rPr>
              <w:tab/>
            </w:r>
            <w:r w:rsidRPr="0022705C">
              <w:rPr>
                <w:lang w:val="de-DE"/>
              </w:rPr>
              <w:t xml:space="preserve">Für diese Allgemeinen Lieferbedingungen und die gesamten Rechtsbeziehungen </w:t>
            </w:r>
            <w:r>
              <w:rPr>
                <w:lang w:val="de-DE"/>
              </w:rPr>
              <w:tab/>
            </w:r>
            <w:r w:rsidRPr="0022705C">
              <w:rPr>
                <w:lang w:val="de-DE"/>
              </w:rPr>
              <w:t>zwischen uns und dem Besteller gilt das Recht der Bundesrepublik Deutschland</w:t>
            </w:r>
            <w:r w:rsidRPr="00890B63">
              <w:rPr>
                <w:lang w:val="de-DE"/>
              </w:rPr>
              <w:t>.</w:t>
            </w:r>
          </w:p>
          <w:p w14:paraId="123FAF57" w14:textId="77777777" w:rsidR="008A2E06" w:rsidRPr="00890B63" w:rsidRDefault="008A2E06" w:rsidP="008A2E06">
            <w:pPr>
              <w:pStyle w:val="Nummerierungmanuell"/>
              <w:rPr>
                <w:lang w:val="de-DE"/>
              </w:rPr>
            </w:pPr>
          </w:p>
          <w:p w14:paraId="3BCE808A" w14:textId="568F2A53" w:rsidR="00464997" w:rsidRPr="004F3A54" w:rsidRDefault="008A2E06" w:rsidP="00B87334">
            <w:pPr>
              <w:pStyle w:val="Nummerierungmanuell"/>
              <w:rPr>
                <w:lang w:val="de-DE"/>
              </w:rPr>
            </w:pPr>
            <w:r w:rsidRPr="00890B63">
              <w:rPr>
                <w:lang w:val="de-DE"/>
              </w:rPr>
              <w:t>Robert Bürkle GmbH</w:t>
            </w:r>
          </w:p>
        </w:tc>
      </w:tr>
    </w:tbl>
    <w:p w14:paraId="09B374DF" w14:textId="7EA6B995" w:rsidR="007854BA" w:rsidRDefault="007854BA" w:rsidP="000B1A23"/>
    <w:sectPr w:rsidR="007854BA" w:rsidSect="007854B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E9E9" w14:textId="77777777" w:rsidR="008A2E06" w:rsidRDefault="008A2E06">
      <w:pPr>
        <w:spacing w:line="240" w:lineRule="auto"/>
      </w:pPr>
      <w:r>
        <w:separator/>
      </w:r>
    </w:p>
  </w:endnote>
  <w:endnote w:type="continuationSeparator" w:id="0">
    <w:p w14:paraId="5C1F6C17" w14:textId="77777777" w:rsidR="008A2E06" w:rsidRDefault="008A2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40FA4" w14:textId="77777777" w:rsidR="00464997" w:rsidRDefault="00464997">
    <w:pPr>
      <w:pStyle w:val="Fuzeile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B0723" w14:textId="77777777" w:rsidR="008A2E06" w:rsidRDefault="008A2E06">
      <w:pPr>
        <w:spacing w:line="240" w:lineRule="auto"/>
      </w:pPr>
      <w:r>
        <w:separator/>
      </w:r>
    </w:p>
  </w:footnote>
  <w:footnote w:type="continuationSeparator" w:id="0">
    <w:p w14:paraId="155F2178" w14:textId="77777777" w:rsidR="008A2E06" w:rsidRDefault="008A2E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9C1"/>
    <w:multiLevelType w:val="multilevel"/>
    <w:tmpl w:val="0DBA0E86"/>
    <w:lvl w:ilvl="0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1" w15:restartNumberingAfterBreak="0">
    <w:nsid w:val="13991346"/>
    <w:multiLevelType w:val="hybridMultilevel"/>
    <w:tmpl w:val="198A10A0"/>
    <w:lvl w:ilvl="0" w:tplc="FFFFFFF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BA7945"/>
    <w:multiLevelType w:val="multilevel"/>
    <w:tmpl w:val="8FC647F6"/>
    <w:lvl w:ilvl="0">
      <w:start w:val="18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3" w15:restartNumberingAfterBreak="0">
    <w:nsid w:val="2D1C5004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4" w15:restartNumberingAfterBreak="0">
    <w:nsid w:val="355378A9"/>
    <w:multiLevelType w:val="multilevel"/>
    <w:tmpl w:val="E7E266C8"/>
    <w:lvl w:ilvl="0">
      <w:start w:val="17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5" w15:restartNumberingAfterBreak="0">
    <w:nsid w:val="36ED6626"/>
    <w:multiLevelType w:val="hybridMultilevel"/>
    <w:tmpl w:val="67CE9FC4"/>
    <w:lvl w:ilvl="0" w:tplc="55482FEE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80981"/>
    <w:multiLevelType w:val="multilevel"/>
    <w:tmpl w:val="49A80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7" w15:restartNumberingAfterBreak="0">
    <w:nsid w:val="3FB4105C"/>
    <w:multiLevelType w:val="multilevel"/>
    <w:tmpl w:val="D5B053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8" w15:restartNumberingAfterBreak="0">
    <w:nsid w:val="564D0800"/>
    <w:multiLevelType w:val="multilevel"/>
    <w:tmpl w:val="49A80DF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7" w:hanging="36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87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87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287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47" w:hanging="1080"/>
      </w:pPr>
      <w:rPr>
        <w:rFonts w:hint="default"/>
      </w:rPr>
    </w:lvl>
  </w:abstractNum>
  <w:abstractNum w:abstractNumId="9" w15:restartNumberingAfterBreak="0">
    <w:nsid w:val="60C0021C"/>
    <w:multiLevelType w:val="hybridMultilevel"/>
    <w:tmpl w:val="5A18B7EE"/>
    <w:lvl w:ilvl="0" w:tplc="CBAC4548">
      <w:start w:val="1"/>
      <w:numFmt w:val="bullet"/>
      <w:pStyle w:val="AufzhlungAGB"/>
      <w:lvlText w:val="→"/>
      <w:lvlJc w:val="left"/>
      <w:pPr>
        <w:ind w:left="1004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75805"/>
    <w:multiLevelType w:val="hybridMultilevel"/>
    <w:tmpl w:val="DF707BC6"/>
    <w:lvl w:ilvl="0" w:tplc="D144D1A2">
      <w:start w:val="1"/>
      <w:numFmt w:val="upperRoman"/>
      <w:pStyle w:val="berschriftAGBrm"/>
      <w:lvlText w:val="%1."/>
      <w:lvlJc w:val="right"/>
      <w:pPr>
        <w:ind w:left="862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EFC692B"/>
    <w:multiLevelType w:val="hybridMultilevel"/>
    <w:tmpl w:val="67CE9FC4"/>
    <w:lvl w:ilvl="0" w:tplc="FFFFFFFF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92663659">
    <w:abstractNumId w:val="10"/>
  </w:num>
  <w:num w:numId="2" w16cid:durableId="485782059">
    <w:abstractNumId w:val="9"/>
  </w:num>
  <w:num w:numId="3" w16cid:durableId="221140813">
    <w:abstractNumId w:val="6"/>
  </w:num>
  <w:num w:numId="4" w16cid:durableId="1098524684">
    <w:abstractNumId w:val="0"/>
  </w:num>
  <w:num w:numId="5" w16cid:durableId="2067681586">
    <w:abstractNumId w:val="2"/>
  </w:num>
  <w:num w:numId="6" w16cid:durableId="564687100">
    <w:abstractNumId w:val="4"/>
  </w:num>
  <w:num w:numId="7" w16cid:durableId="488904174">
    <w:abstractNumId w:val="5"/>
  </w:num>
  <w:num w:numId="8" w16cid:durableId="1437362355">
    <w:abstractNumId w:val="7"/>
  </w:num>
  <w:num w:numId="9" w16cid:durableId="1600874804">
    <w:abstractNumId w:val="3"/>
  </w:num>
  <w:num w:numId="10" w16cid:durableId="1820151924">
    <w:abstractNumId w:val="10"/>
  </w:num>
  <w:num w:numId="11" w16cid:durableId="579215108">
    <w:abstractNumId w:val="1"/>
  </w:num>
  <w:num w:numId="12" w16cid:durableId="1865559516">
    <w:abstractNumId w:val="10"/>
  </w:num>
  <w:num w:numId="13" w16cid:durableId="1351299584">
    <w:abstractNumId w:val="10"/>
  </w:num>
  <w:num w:numId="14" w16cid:durableId="1194656594">
    <w:abstractNumId w:val="10"/>
  </w:num>
  <w:num w:numId="15" w16cid:durableId="334303467">
    <w:abstractNumId w:val="10"/>
  </w:num>
  <w:num w:numId="16" w16cid:durableId="446585873">
    <w:abstractNumId w:val="10"/>
  </w:num>
  <w:num w:numId="17" w16cid:durableId="167789726">
    <w:abstractNumId w:val="10"/>
  </w:num>
  <w:num w:numId="18" w16cid:durableId="870070856">
    <w:abstractNumId w:val="10"/>
  </w:num>
  <w:num w:numId="19" w16cid:durableId="690842005">
    <w:abstractNumId w:val="8"/>
  </w:num>
  <w:num w:numId="20" w16cid:durableId="427192315">
    <w:abstractNumId w:val="10"/>
  </w:num>
  <w:num w:numId="21" w16cid:durableId="1795126457">
    <w:abstractNumId w:val="10"/>
  </w:num>
  <w:num w:numId="22" w16cid:durableId="1542207083">
    <w:abstractNumId w:val="11"/>
  </w:num>
  <w:num w:numId="23" w16cid:durableId="90587730">
    <w:abstractNumId w:val="10"/>
  </w:num>
  <w:num w:numId="24" w16cid:durableId="446169244">
    <w:abstractNumId w:val="10"/>
  </w:num>
  <w:num w:numId="25" w16cid:durableId="1633705995">
    <w:abstractNumId w:val="10"/>
  </w:num>
  <w:num w:numId="26" w16cid:durableId="1070734175">
    <w:abstractNumId w:val="10"/>
  </w:num>
  <w:num w:numId="27" w16cid:durableId="992414335">
    <w:abstractNumId w:val="10"/>
  </w:num>
  <w:num w:numId="28" w16cid:durableId="442918320">
    <w:abstractNumId w:val="10"/>
  </w:num>
  <w:num w:numId="29" w16cid:durableId="347608529">
    <w:abstractNumId w:val="10"/>
  </w:num>
  <w:num w:numId="30" w16cid:durableId="757871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ocumentProtection w:edit="readOnly" w:enforcement="1" w:cryptProviderType="rsaAES" w:cryptAlgorithmClass="hash" w:cryptAlgorithmType="typeAny" w:cryptAlgorithmSid="14" w:cryptSpinCount="100000" w:hash="WiY4V09NziP5sKMbpOw+YsTYQXhSavxVBdCHhV5gFTCD+ahFnaFzxzfsSCAk9h8IG+sDFiMdAYyHXH3e+O2PdA==" w:salt="sutgfIOBeoQQx0Pjn063Q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BA"/>
    <w:rsid w:val="000B1A23"/>
    <w:rsid w:val="000D3105"/>
    <w:rsid w:val="001F6478"/>
    <w:rsid w:val="00204E5E"/>
    <w:rsid w:val="0025677C"/>
    <w:rsid w:val="00464997"/>
    <w:rsid w:val="00476187"/>
    <w:rsid w:val="00525F49"/>
    <w:rsid w:val="007854BA"/>
    <w:rsid w:val="007B5C64"/>
    <w:rsid w:val="0083686C"/>
    <w:rsid w:val="00854846"/>
    <w:rsid w:val="0087680D"/>
    <w:rsid w:val="008A2E06"/>
    <w:rsid w:val="009333CA"/>
    <w:rsid w:val="00AD5C47"/>
    <w:rsid w:val="00B87334"/>
    <w:rsid w:val="00BB7576"/>
    <w:rsid w:val="00BD54A0"/>
    <w:rsid w:val="00CA4C26"/>
    <w:rsid w:val="00E2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3910"/>
  <w15:chartTrackingRefBased/>
  <w15:docId w15:val="{9E7DA3AF-E0DD-4BF7-9481-6BC20C13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85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85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854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7854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854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854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854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854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854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854B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854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854BA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854BA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854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854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854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854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854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85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854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854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85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854B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854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854BA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854B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854BA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854BA"/>
    <w:rPr>
      <w:b/>
      <w:bCs/>
      <w:smallCaps/>
      <w:color w:val="365F91" w:themeColor="accent1" w:themeShade="BF"/>
      <w:spacing w:val="5"/>
    </w:rPr>
  </w:style>
  <w:style w:type="paragraph" w:styleId="Fuzeile">
    <w:name w:val="footer"/>
    <w:basedOn w:val="Standard"/>
    <w:link w:val="FuzeileZchn"/>
    <w:rsid w:val="007854BA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kern w:val="0"/>
      <w:szCs w:val="20"/>
      <w:lang w:eastAsia="de-DE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7854BA"/>
    <w:rPr>
      <w:rFonts w:eastAsia="Times New Roman" w:cs="Times New Roman"/>
      <w:kern w:val="0"/>
      <w:szCs w:val="20"/>
      <w:lang w:eastAsia="de-DE"/>
      <w14:ligatures w14:val="none"/>
    </w:rPr>
  </w:style>
  <w:style w:type="paragraph" w:customStyle="1" w:styleId="berschriftAGBrm">
    <w:name w:val="Überschrift_AGB_röm"/>
    <w:basedOn w:val="Standard"/>
    <w:rsid w:val="007854BA"/>
    <w:pPr>
      <w:numPr>
        <w:numId w:val="1"/>
      </w:numPr>
      <w:tabs>
        <w:tab w:val="left" w:pos="284"/>
      </w:tabs>
      <w:spacing w:before="120" w:line="240" w:lineRule="auto"/>
    </w:pPr>
    <w:rPr>
      <w:rFonts w:eastAsia="Times New Roman" w:cs="Times New Roman"/>
      <w:b/>
      <w:smallCaps/>
      <w:kern w:val="0"/>
      <w:sz w:val="10"/>
      <w:szCs w:val="20"/>
      <w:lang w:eastAsia="de-DE"/>
      <w14:ligatures w14:val="none"/>
    </w:rPr>
  </w:style>
  <w:style w:type="paragraph" w:customStyle="1" w:styleId="berschriftAGBrm1Vor0Pt">
    <w:name w:val="Überschrift_AGB_röm1 + Vor:  0 Pt."/>
    <w:basedOn w:val="berschriftAGBrm"/>
    <w:rsid w:val="007854BA"/>
    <w:pPr>
      <w:spacing w:before="0"/>
    </w:pPr>
  </w:style>
  <w:style w:type="paragraph" w:customStyle="1" w:styleId="Nummerierungmanuell">
    <w:name w:val="Nummerierung_manuell"/>
    <w:basedOn w:val="Standard"/>
    <w:rsid w:val="007854BA"/>
    <w:pPr>
      <w:tabs>
        <w:tab w:val="left" w:pos="284"/>
      </w:tabs>
      <w:spacing w:beforeLines="20" w:before="48" w:afterLines="20" w:after="48" w:line="240" w:lineRule="auto"/>
      <w:ind w:left="280" w:hanging="138"/>
    </w:pPr>
    <w:rPr>
      <w:rFonts w:eastAsia="Times New Roman" w:cs="Times New Roman"/>
      <w:kern w:val="0"/>
      <w:sz w:val="10"/>
      <w:szCs w:val="10"/>
      <w:lang w:val="en-US" w:eastAsia="de-DE"/>
      <w14:ligatures w14:val="none"/>
    </w:rPr>
  </w:style>
  <w:style w:type="paragraph" w:customStyle="1" w:styleId="AufzhlungAGB">
    <w:name w:val="Aufzählung_AGB"/>
    <w:basedOn w:val="Standard"/>
    <w:rsid w:val="007854BA"/>
    <w:pPr>
      <w:numPr>
        <w:numId w:val="2"/>
      </w:numPr>
      <w:spacing w:before="60" w:after="60" w:line="240" w:lineRule="auto"/>
      <w:ind w:left="495" w:hanging="224"/>
    </w:pPr>
    <w:rPr>
      <w:rFonts w:eastAsia="Times New Roman" w:cs="Times New Roman"/>
      <w:kern w:val="0"/>
      <w:sz w:val="10"/>
      <w:szCs w:val="1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5048</Words>
  <Characters>31807</Characters>
  <Application>Microsoft Office Word</Application>
  <DocSecurity>8</DocSecurity>
  <Lines>265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Dieterle, Martin</dc:creator>
  <cp:keywords/>
  <dc:description/>
  <cp:lastModifiedBy>Dieterle, Martin</cp:lastModifiedBy>
  <cp:revision>14</cp:revision>
  <dcterms:created xsi:type="dcterms:W3CDTF">2025-10-02T11:37:00Z</dcterms:created>
  <dcterms:modified xsi:type="dcterms:W3CDTF">2025-12-10T12:07:00Z</dcterms:modified>
</cp:coreProperties>
</file>